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D3F" w:rsidRPr="003B47F2" w:rsidRDefault="000F7D3F" w:rsidP="000F7D3F">
      <w:pPr>
        <w:jc w:val="right"/>
        <w:rPr>
          <w:rFonts w:ascii="Helvetica" w:hAnsi="Helvetica" w:cs="Tahoma"/>
          <w:i/>
          <w:sz w:val="18"/>
          <w:szCs w:val="18"/>
        </w:rPr>
      </w:pPr>
      <w:r w:rsidRPr="003B47F2">
        <w:rPr>
          <w:rFonts w:ascii="Helvetica" w:hAnsi="Helvetica" w:cs="Tahoma"/>
          <w:i/>
          <w:sz w:val="18"/>
          <w:szCs w:val="18"/>
        </w:rPr>
        <w:t>‘Annexure B3-</w:t>
      </w:r>
      <w:r w:rsidR="00E36532" w:rsidRPr="003B47F2">
        <w:rPr>
          <w:rFonts w:ascii="Helvetica" w:hAnsi="Helvetica" w:cs="Tahoma"/>
          <w:i/>
          <w:sz w:val="18"/>
          <w:szCs w:val="18"/>
        </w:rPr>
        <w:t>6</w:t>
      </w:r>
      <w:r w:rsidRPr="003B47F2">
        <w:rPr>
          <w:rFonts w:ascii="Helvetica" w:hAnsi="Helvetica" w:cs="Tahoma"/>
          <w:i/>
          <w:sz w:val="18"/>
          <w:szCs w:val="18"/>
        </w:rPr>
        <w:t>’</w:t>
      </w:r>
    </w:p>
    <w:p w:rsidR="000F7D3F" w:rsidRPr="003B47F2" w:rsidRDefault="000F7D3F" w:rsidP="000F7D3F">
      <w:pPr>
        <w:jc w:val="right"/>
        <w:rPr>
          <w:rFonts w:ascii="Helvetica" w:hAnsi="Helvetica" w:cs="Tahoma"/>
          <w:i/>
          <w:sz w:val="18"/>
          <w:szCs w:val="18"/>
        </w:rPr>
      </w:pPr>
      <w:r w:rsidRPr="003B47F2">
        <w:rPr>
          <w:rFonts w:ascii="Helvetica" w:hAnsi="Helvetica" w:cs="Tahoma"/>
          <w:i/>
          <w:sz w:val="18"/>
          <w:szCs w:val="18"/>
        </w:rPr>
        <w:t>(</w:t>
      </w:r>
      <w:r w:rsidR="003B47F2">
        <w:rPr>
          <w:rFonts w:ascii="Helvetica" w:hAnsi="Helvetica" w:cs="Tahoma"/>
          <w:i/>
          <w:sz w:val="18"/>
          <w:szCs w:val="18"/>
        </w:rPr>
        <w:t>1</w:t>
      </w:r>
      <w:r w:rsidR="00660C6D" w:rsidRPr="003B47F2">
        <w:rPr>
          <w:rFonts w:ascii="Helvetica" w:hAnsi="Helvetica" w:cs="Tahoma"/>
          <w:i/>
          <w:sz w:val="18"/>
          <w:szCs w:val="18"/>
        </w:rPr>
        <w:t>4</w:t>
      </w:r>
      <w:r w:rsidRPr="003B47F2">
        <w:rPr>
          <w:rFonts w:ascii="Helvetica" w:hAnsi="Helvetica" w:cs="Tahoma"/>
          <w:i/>
          <w:sz w:val="18"/>
          <w:szCs w:val="18"/>
        </w:rPr>
        <w:t xml:space="preserve"> Page</w:t>
      </w:r>
      <w:r w:rsidR="00FE7616" w:rsidRPr="003B47F2">
        <w:rPr>
          <w:rFonts w:ascii="Helvetica" w:hAnsi="Helvetica" w:cs="Tahoma"/>
          <w:i/>
          <w:sz w:val="18"/>
          <w:szCs w:val="18"/>
        </w:rPr>
        <w:t>s</w:t>
      </w:r>
      <w:r w:rsidRPr="003B47F2">
        <w:rPr>
          <w:rFonts w:ascii="Helvetica" w:hAnsi="Helvetica" w:cs="Tahoma"/>
          <w:i/>
          <w:sz w:val="18"/>
          <w:szCs w:val="18"/>
        </w:rPr>
        <w:t>)</w:t>
      </w:r>
    </w:p>
    <w:p w:rsidR="000F7D3F" w:rsidRPr="003B47F2" w:rsidRDefault="000F7D3F" w:rsidP="000F7D3F">
      <w:pPr>
        <w:jc w:val="right"/>
        <w:rPr>
          <w:rFonts w:ascii="Helvetica" w:hAnsi="Helvetica" w:cs="Tahoma"/>
          <w:i/>
          <w:sz w:val="18"/>
          <w:szCs w:val="18"/>
        </w:rPr>
      </w:pPr>
      <w:r w:rsidRPr="003B47F2">
        <w:rPr>
          <w:rFonts w:ascii="Helvetica" w:hAnsi="Helvetica" w:cs="Tahoma"/>
          <w:i/>
          <w:sz w:val="18"/>
          <w:szCs w:val="18"/>
        </w:rPr>
        <w:t xml:space="preserve">Ref. </w:t>
      </w:r>
      <w:r w:rsidR="009F2DCB" w:rsidRPr="003B47F2">
        <w:rPr>
          <w:rFonts w:ascii="Helvetica" w:hAnsi="Helvetica" w:cs="Tahoma"/>
          <w:i/>
          <w:sz w:val="18"/>
          <w:szCs w:val="18"/>
        </w:rPr>
        <w:t>AR 201</w:t>
      </w:r>
      <w:r w:rsidR="00BE1D49" w:rsidRPr="003B47F2">
        <w:rPr>
          <w:rFonts w:ascii="Helvetica" w:hAnsi="Helvetica" w:cs="Tahoma"/>
          <w:i/>
          <w:sz w:val="18"/>
          <w:szCs w:val="18"/>
        </w:rPr>
        <w:t>2</w:t>
      </w:r>
      <w:r w:rsidR="009F2DCB" w:rsidRPr="003B47F2">
        <w:rPr>
          <w:rFonts w:ascii="Helvetica" w:hAnsi="Helvetica" w:cs="Tahoma"/>
          <w:i/>
          <w:sz w:val="18"/>
          <w:szCs w:val="18"/>
        </w:rPr>
        <w:t>, Page No.</w:t>
      </w:r>
      <w:r w:rsidR="0039786F" w:rsidRPr="003B47F2">
        <w:rPr>
          <w:rFonts w:ascii="Helvetica" w:hAnsi="Helvetica" w:cs="Tahoma"/>
          <w:i/>
          <w:sz w:val="18"/>
          <w:szCs w:val="18"/>
        </w:rPr>
        <w:t xml:space="preserve"> B3-44</w:t>
      </w:r>
    </w:p>
    <w:p w:rsidR="000B4B95" w:rsidRPr="003B47F2" w:rsidRDefault="00BE1D49" w:rsidP="00BE1D49">
      <w:pPr>
        <w:spacing w:before="360" w:after="240"/>
        <w:jc w:val="center"/>
        <w:rPr>
          <w:rFonts w:ascii="Helvetica" w:hAnsi="Helvetica" w:cs="Arial"/>
          <w:b/>
          <w:sz w:val="20"/>
          <w:szCs w:val="18"/>
        </w:rPr>
      </w:pPr>
      <w:r w:rsidRPr="003B47F2">
        <w:rPr>
          <w:rFonts w:ascii="Helvetica" w:hAnsi="Helvetica" w:cs="Calibri"/>
          <w:b/>
          <w:bCs/>
          <w:szCs w:val="18"/>
        </w:rPr>
        <w:t>APPROVED PROJECTS DURING JANUARY - DECEMBER 2012</w:t>
      </w:r>
    </w:p>
    <w:tbl>
      <w:tblPr>
        <w:tblW w:w="5000" w:type="pct"/>
        <w:tblLayout w:type="fixed"/>
        <w:tblCellMar>
          <w:top w:w="72" w:type="dxa"/>
          <w:left w:w="115" w:type="dxa"/>
          <w:bottom w:w="72" w:type="dxa"/>
          <w:right w:w="115" w:type="dxa"/>
        </w:tblCellMar>
        <w:tblLook w:val="04A0"/>
      </w:tblPr>
      <w:tblGrid>
        <w:gridCol w:w="474"/>
        <w:gridCol w:w="2011"/>
        <w:gridCol w:w="1399"/>
        <w:gridCol w:w="988"/>
        <w:gridCol w:w="1150"/>
        <w:gridCol w:w="933"/>
        <w:gridCol w:w="792"/>
        <w:gridCol w:w="1152"/>
      </w:tblGrid>
      <w:tr w:rsidR="00BE1D49" w:rsidRPr="003B47F2" w:rsidTr="000330DF">
        <w:trPr>
          <w:trHeight w:val="20"/>
          <w:tblHeader/>
        </w:trPr>
        <w:tc>
          <w:tcPr>
            <w:tcW w:w="26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BE1D49" w:rsidRPr="003B47F2" w:rsidRDefault="00BE1D49" w:rsidP="00BE1D49">
            <w:pPr>
              <w:ind w:left="-144" w:right="-144"/>
              <w:jc w:val="center"/>
              <w:rPr>
                <w:rFonts w:ascii="Helvetica" w:hAnsi="Helvetica" w:cs="Calibri"/>
                <w:b/>
                <w:bCs/>
                <w:sz w:val="17"/>
                <w:szCs w:val="17"/>
              </w:rPr>
            </w:pPr>
            <w:bookmarkStart w:id="0" w:name="_GoBack"/>
            <w:bookmarkEnd w:id="0"/>
            <w:r w:rsidRPr="003B47F2">
              <w:rPr>
                <w:rFonts w:ascii="Helvetica" w:hAnsi="Helvetica" w:cs="Calibri"/>
                <w:b/>
                <w:bCs/>
                <w:sz w:val="17"/>
                <w:szCs w:val="17"/>
              </w:rPr>
              <w:t>S.No.</w:t>
            </w:r>
          </w:p>
        </w:tc>
        <w:tc>
          <w:tcPr>
            <w:tcW w:w="1130" w:type="pct"/>
            <w:tcBorders>
              <w:top w:val="single" w:sz="4" w:space="0" w:color="auto"/>
              <w:left w:val="nil"/>
              <w:bottom w:val="single" w:sz="4" w:space="0" w:color="auto"/>
              <w:right w:val="single" w:sz="4" w:space="0" w:color="auto"/>
            </w:tcBorders>
            <w:shd w:val="clear" w:color="000000" w:fill="auto"/>
            <w:vAlign w:val="center"/>
            <w:hideMark/>
          </w:tcPr>
          <w:p w:rsidR="00BE1D49" w:rsidRPr="003B47F2" w:rsidRDefault="00BE1D49" w:rsidP="00BE1D49">
            <w:pPr>
              <w:ind w:left="-144" w:right="-144"/>
              <w:jc w:val="center"/>
              <w:rPr>
                <w:rFonts w:ascii="Helvetica" w:hAnsi="Helvetica" w:cs="Calibri"/>
                <w:b/>
                <w:bCs/>
                <w:sz w:val="17"/>
                <w:szCs w:val="17"/>
              </w:rPr>
            </w:pPr>
            <w:r w:rsidRPr="003B47F2">
              <w:rPr>
                <w:rFonts w:ascii="Helvetica" w:hAnsi="Helvetica" w:cs="Calibri"/>
                <w:b/>
                <w:bCs/>
                <w:sz w:val="17"/>
                <w:szCs w:val="17"/>
              </w:rPr>
              <w:t>Title of the Project</w:t>
            </w:r>
          </w:p>
        </w:tc>
        <w:tc>
          <w:tcPr>
            <w:tcW w:w="786" w:type="pct"/>
            <w:tcBorders>
              <w:top w:val="single" w:sz="4" w:space="0" w:color="auto"/>
              <w:left w:val="nil"/>
              <w:bottom w:val="single" w:sz="4" w:space="0" w:color="auto"/>
              <w:right w:val="single" w:sz="4" w:space="0" w:color="auto"/>
            </w:tcBorders>
            <w:shd w:val="clear" w:color="000000" w:fill="auto"/>
            <w:vAlign w:val="center"/>
            <w:hideMark/>
          </w:tcPr>
          <w:p w:rsidR="00BE1D49" w:rsidRPr="003B47F2" w:rsidRDefault="00BE1D49" w:rsidP="00BE1D49">
            <w:pPr>
              <w:ind w:left="-144" w:right="-144"/>
              <w:jc w:val="center"/>
              <w:rPr>
                <w:rFonts w:ascii="Helvetica" w:hAnsi="Helvetica" w:cs="Calibri"/>
                <w:b/>
                <w:bCs/>
                <w:sz w:val="17"/>
                <w:szCs w:val="17"/>
              </w:rPr>
            </w:pPr>
            <w:r w:rsidRPr="003B47F2">
              <w:rPr>
                <w:rFonts w:ascii="Helvetica" w:hAnsi="Helvetica" w:cs="Calibri"/>
                <w:b/>
                <w:bCs/>
                <w:sz w:val="17"/>
                <w:szCs w:val="17"/>
              </w:rPr>
              <w:t>Principal Investigator</w:t>
            </w:r>
          </w:p>
        </w:tc>
        <w:tc>
          <w:tcPr>
            <w:tcW w:w="555" w:type="pct"/>
            <w:tcBorders>
              <w:top w:val="single" w:sz="4" w:space="0" w:color="auto"/>
              <w:left w:val="nil"/>
              <w:bottom w:val="single" w:sz="4" w:space="0" w:color="auto"/>
              <w:right w:val="single" w:sz="4" w:space="0" w:color="auto"/>
            </w:tcBorders>
            <w:shd w:val="clear" w:color="000000" w:fill="auto"/>
            <w:vAlign w:val="center"/>
            <w:hideMark/>
          </w:tcPr>
          <w:p w:rsidR="00BE1D49" w:rsidRPr="003B47F2" w:rsidRDefault="00BE1D49" w:rsidP="00BE1D49">
            <w:pPr>
              <w:ind w:left="-144" w:right="-144"/>
              <w:jc w:val="center"/>
              <w:rPr>
                <w:rFonts w:ascii="Helvetica" w:hAnsi="Helvetica" w:cs="Calibri"/>
                <w:b/>
                <w:bCs/>
                <w:sz w:val="17"/>
                <w:szCs w:val="17"/>
              </w:rPr>
            </w:pPr>
            <w:r w:rsidRPr="003B47F2">
              <w:rPr>
                <w:rFonts w:ascii="Helvetica" w:hAnsi="Helvetica" w:cs="Calibri"/>
                <w:b/>
                <w:bCs/>
                <w:sz w:val="17"/>
                <w:szCs w:val="17"/>
              </w:rPr>
              <w:t>Funding Agency</w:t>
            </w:r>
          </w:p>
        </w:tc>
        <w:tc>
          <w:tcPr>
            <w:tcW w:w="646" w:type="pct"/>
            <w:tcBorders>
              <w:top w:val="single" w:sz="4" w:space="0" w:color="auto"/>
              <w:left w:val="nil"/>
              <w:bottom w:val="single" w:sz="4" w:space="0" w:color="auto"/>
              <w:right w:val="single" w:sz="4" w:space="0" w:color="auto"/>
            </w:tcBorders>
            <w:shd w:val="clear" w:color="000000" w:fill="auto"/>
            <w:vAlign w:val="center"/>
            <w:hideMark/>
          </w:tcPr>
          <w:p w:rsidR="00BE1D49" w:rsidRPr="003B47F2" w:rsidRDefault="00BE1D49" w:rsidP="00BE1D49">
            <w:pPr>
              <w:ind w:left="-144" w:right="-144"/>
              <w:jc w:val="center"/>
              <w:rPr>
                <w:rFonts w:ascii="Helvetica" w:hAnsi="Helvetica" w:cs="Calibri"/>
                <w:b/>
                <w:bCs/>
                <w:sz w:val="17"/>
                <w:szCs w:val="17"/>
              </w:rPr>
            </w:pPr>
            <w:r w:rsidRPr="003B47F2">
              <w:rPr>
                <w:rFonts w:ascii="Helvetica" w:hAnsi="Helvetica" w:cs="Calibri"/>
                <w:b/>
                <w:bCs/>
                <w:sz w:val="17"/>
                <w:szCs w:val="17"/>
              </w:rPr>
              <w:t>Department</w:t>
            </w:r>
          </w:p>
        </w:tc>
        <w:tc>
          <w:tcPr>
            <w:tcW w:w="524" w:type="pct"/>
            <w:tcBorders>
              <w:top w:val="single" w:sz="4" w:space="0" w:color="auto"/>
              <w:left w:val="nil"/>
              <w:bottom w:val="single" w:sz="4" w:space="0" w:color="auto"/>
              <w:right w:val="single" w:sz="4" w:space="0" w:color="auto"/>
            </w:tcBorders>
            <w:shd w:val="clear" w:color="000000" w:fill="auto"/>
            <w:vAlign w:val="center"/>
            <w:hideMark/>
          </w:tcPr>
          <w:p w:rsidR="00BE1D49" w:rsidRPr="003B47F2" w:rsidRDefault="00BE1D49" w:rsidP="00BE1D49">
            <w:pPr>
              <w:ind w:left="-144" w:right="-144"/>
              <w:jc w:val="center"/>
              <w:rPr>
                <w:rFonts w:ascii="Helvetica" w:hAnsi="Helvetica" w:cs="Calibri"/>
                <w:b/>
                <w:bCs/>
                <w:sz w:val="17"/>
                <w:szCs w:val="17"/>
              </w:rPr>
            </w:pPr>
            <w:r w:rsidRPr="003B47F2">
              <w:rPr>
                <w:rFonts w:ascii="Helvetica" w:hAnsi="Helvetica" w:cs="Calibri"/>
                <w:b/>
                <w:bCs/>
                <w:sz w:val="17"/>
                <w:szCs w:val="17"/>
              </w:rPr>
              <w:t>Santioned Amount</w:t>
            </w:r>
          </w:p>
        </w:tc>
        <w:tc>
          <w:tcPr>
            <w:tcW w:w="445" w:type="pct"/>
            <w:tcBorders>
              <w:top w:val="single" w:sz="4" w:space="0" w:color="auto"/>
              <w:left w:val="nil"/>
              <w:bottom w:val="single" w:sz="4" w:space="0" w:color="auto"/>
              <w:right w:val="single" w:sz="4" w:space="0" w:color="auto"/>
            </w:tcBorders>
            <w:shd w:val="clear" w:color="000000" w:fill="auto"/>
            <w:vAlign w:val="center"/>
            <w:hideMark/>
          </w:tcPr>
          <w:p w:rsidR="00BE1D49" w:rsidRPr="003B47F2" w:rsidRDefault="00BE1D49" w:rsidP="00BE1D49">
            <w:pPr>
              <w:ind w:left="-144" w:right="-144"/>
              <w:jc w:val="center"/>
              <w:rPr>
                <w:rFonts w:ascii="Helvetica" w:hAnsi="Helvetica" w:cs="Calibri"/>
                <w:b/>
                <w:bCs/>
                <w:sz w:val="17"/>
                <w:szCs w:val="17"/>
              </w:rPr>
            </w:pPr>
            <w:r w:rsidRPr="003B47F2">
              <w:rPr>
                <w:rFonts w:ascii="Helvetica" w:hAnsi="Helvetica" w:cs="Calibri"/>
                <w:b/>
                <w:bCs/>
                <w:sz w:val="17"/>
                <w:szCs w:val="17"/>
              </w:rPr>
              <w:t>Duration</w:t>
            </w:r>
          </w:p>
        </w:tc>
        <w:tc>
          <w:tcPr>
            <w:tcW w:w="647" w:type="pct"/>
            <w:tcBorders>
              <w:top w:val="single" w:sz="4" w:space="0" w:color="auto"/>
              <w:left w:val="nil"/>
              <w:bottom w:val="single" w:sz="4" w:space="0" w:color="auto"/>
              <w:right w:val="single" w:sz="4" w:space="0" w:color="auto"/>
            </w:tcBorders>
            <w:shd w:val="clear" w:color="000000" w:fill="auto"/>
            <w:vAlign w:val="center"/>
            <w:hideMark/>
          </w:tcPr>
          <w:p w:rsidR="00BE1D49" w:rsidRPr="003B47F2" w:rsidRDefault="00BE1D49" w:rsidP="00BE1D49">
            <w:pPr>
              <w:ind w:left="-144" w:right="-144"/>
              <w:jc w:val="center"/>
              <w:rPr>
                <w:rFonts w:ascii="Helvetica" w:hAnsi="Helvetica" w:cs="Calibri"/>
                <w:b/>
                <w:bCs/>
                <w:sz w:val="17"/>
                <w:szCs w:val="17"/>
              </w:rPr>
            </w:pPr>
            <w:r w:rsidRPr="003B47F2">
              <w:rPr>
                <w:rFonts w:ascii="Helvetica" w:hAnsi="Helvetica" w:cs="Calibri"/>
                <w:b/>
                <w:bCs/>
                <w:sz w:val="17"/>
                <w:szCs w:val="17"/>
              </w:rPr>
              <w:t>Sanctioned Date</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1</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Drug Discovery of inhibitors of the protease of Peripheral macrophages and Microglial Cells in the Spinal cord for the Treatment of Neuropathic Pain</w:t>
            </w:r>
          </w:p>
        </w:tc>
        <w:tc>
          <w:tcPr>
            <w:tcW w:w="786" w:type="pct"/>
            <w:tcBorders>
              <w:top w:val="nil"/>
              <w:left w:val="nil"/>
              <w:bottom w:val="single" w:sz="4" w:space="0" w:color="auto"/>
              <w:right w:val="single" w:sz="4" w:space="0" w:color="auto"/>
            </w:tcBorders>
            <w:shd w:val="clear" w:color="auto" w:fill="auto"/>
            <w:noWrap/>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 xml:space="preserve">Dr. </w:t>
            </w:r>
            <w:r w:rsidR="003B47F2">
              <w:rPr>
                <w:rFonts w:ascii="Helvetica" w:hAnsi="Helvetica" w:cs="Calibri"/>
                <w:sz w:val="17"/>
                <w:szCs w:val="17"/>
              </w:rPr>
              <w:t xml:space="preserve"> </w:t>
            </w:r>
            <w:r w:rsidRPr="003B47F2">
              <w:rPr>
                <w:rFonts w:ascii="Helvetica" w:hAnsi="Helvetica" w:cs="Calibri"/>
                <w:sz w:val="17"/>
                <w:szCs w:val="17"/>
              </w:rPr>
              <w:t>P. Yogeeswari</w:t>
            </w:r>
          </w:p>
        </w:tc>
        <w:tc>
          <w:tcPr>
            <w:tcW w:w="555" w:type="pct"/>
            <w:tcBorders>
              <w:top w:val="nil"/>
              <w:left w:val="nil"/>
              <w:bottom w:val="single" w:sz="4" w:space="0" w:color="auto"/>
              <w:right w:val="single" w:sz="4" w:space="0" w:color="auto"/>
            </w:tcBorders>
            <w:shd w:val="clear" w:color="auto" w:fill="auto"/>
            <w:noWrap/>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DST</w:t>
            </w:r>
          </w:p>
        </w:tc>
        <w:tc>
          <w:tcPr>
            <w:tcW w:w="646" w:type="pct"/>
            <w:tcBorders>
              <w:top w:val="nil"/>
              <w:left w:val="nil"/>
              <w:bottom w:val="single" w:sz="4" w:space="0" w:color="auto"/>
              <w:right w:val="single" w:sz="4" w:space="0" w:color="auto"/>
            </w:tcBorders>
            <w:shd w:val="clear" w:color="auto" w:fill="auto"/>
            <w:noWrap/>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Pharmacy</w:t>
            </w:r>
          </w:p>
        </w:tc>
        <w:tc>
          <w:tcPr>
            <w:tcW w:w="524" w:type="pct"/>
            <w:tcBorders>
              <w:top w:val="nil"/>
              <w:left w:val="nil"/>
              <w:bottom w:val="single" w:sz="4" w:space="0" w:color="auto"/>
              <w:right w:val="single" w:sz="4" w:space="0" w:color="auto"/>
            </w:tcBorders>
            <w:shd w:val="clear" w:color="auto" w:fill="auto"/>
            <w:noWrap/>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3978300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noWrap/>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27.01.2012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2</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Design, Characterization and pharmacokinetic evaluation of nanocarriers for Antirectroviral Drug Delivery in the Effective Treatment of HIV AIDS</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w:t>
            </w:r>
            <w:r w:rsidR="003B47F2">
              <w:rPr>
                <w:rFonts w:ascii="Helvetica" w:hAnsi="Helvetica" w:cs="Calibri"/>
                <w:sz w:val="17"/>
                <w:szCs w:val="17"/>
              </w:rPr>
              <w:t xml:space="preserve"> </w:t>
            </w:r>
            <w:r w:rsidRPr="003B47F2">
              <w:rPr>
                <w:rFonts w:ascii="Helvetica" w:hAnsi="Helvetica" w:cs="Calibri"/>
                <w:sz w:val="17"/>
                <w:szCs w:val="17"/>
              </w:rPr>
              <w:t>Punna Rao</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DST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Pharmacy</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2310000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08.02.2012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 xml:space="preserve">Automated Detection of security and privacy threats in peer to peer networks </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w:t>
            </w:r>
            <w:r w:rsidR="003B47F2">
              <w:rPr>
                <w:rFonts w:ascii="Helvetica" w:hAnsi="Helvetica" w:cs="Calibri"/>
                <w:sz w:val="17"/>
                <w:szCs w:val="17"/>
              </w:rPr>
              <w:t xml:space="preserve"> </w:t>
            </w:r>
            <w:r w:rsidRPr="003B47F2">
              <w:rPr>
                <w:rFonts w:ascii="Helvetica" w:hAnsi="Helvetica" w:cs="Calibri"/>
                <w:sz w:val="17"/>
                <w:szCs w:val="17"/>
              </w:rPr>
              <w:t>Chittaranjan</w:t>
            </w:r>
            <w:r w:rsidR="003B47F2">
              <w:rPr>
                <w:rFonts w:ascii="Helvetica" w:hAnsi="Helvetica" w:cs="Calibri"/>
                <w:sz w:val="17"/>
                <w:szCs w:val="17"/>
              </w:rPr>
              <w:t xml:space="preserve"> </w:t>
            </w:r>
            <w:r w:rsidRPr="003B47F2">
              <w:rPr>
                <w:rFonts w:ascii="Helvetica" w:hAnsi="Helvetica" w:cs="Calibri"/>
                <w:sz w:val="17"/>
                <w:szCs w:val="17"/>
              </w:rPr>
              <w:t>Hota</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DIT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CSIS</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6195000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6.3.2012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4</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Understanding Material Properties and Possible Forming Behavior (Using FEM) of titanium Grade-5 materail at Elevated Temperatures</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 xml:space="preserve">Dr. </w:t>
            </w:r>
            <w:r w:rsidR="003B47F2">
              <w:rPr>
                <w:rFonts w:ascii="Helvetica" w:hAnsi="Helvetica" w:cs="Calibri"/>
                <w:sz w:val="17"/>
                <w:szCs w:val="17"/>
              </w:rPr>
              <w:t xml:space="preserve"> </w:t>
            </w:r>
            <w:r w:rsidRPr="003B47F2">
              <w:rPr>
                <w:rFonts w:ascii="Helvetica" w:hAnsi="Helvetica" w:cs="Calibri"/>
                <w:sz w:val="17"/>
                <w:szCs w:val="17"/>
              </w:rPr>
              <w:t xml:space="preserve">Amit </w:t>
            </w:r>
            <w:r w:rsidR="003B47F2">
              <w:rPr>
                <w:rFonts w:ascii="Helvetica" w:hAnsi="Helvetica" w:cs="Calibri"/>
                <w:sz w:val="17"/>
                <w:szCs w:val="17"/>
              </w:rPr>
              <w:t xml:space="preserve"> </w:t>
            </w:r>
            <w:r w:rsidRPr="003B47F2">
              <w:rPr>
                <w:rFonts w:ascii="Helvetica" w:hAnsi="Helvetica" w:cs="Calibri"/>
                <w:sz w:val="17"/>
                <w:szCs w:val="17"/>
              </w:rPr>
              <w:t>Kumar Gupta</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DST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Mechanical</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1015000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22.05.2012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5</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Development of electrostatic Nano-Solid Lubricant Coated Tools for Sustainable Machining</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 xml:space="preserve">Dr. </w:t>
            </w:r>
            <w:r w:rsidR="003B47F2">
              <w:rPr>
                <w:rFonts w:ascii="Helvetica" w:hAnsi="Helvetica" w:cs="Calibri"/>
                <w:sz w:val="17"/>
                <w:szCs w:val="17"/>
              </w:rPr>
              <w:t xml:space="preserve"> </w:t>
            </w:r>
            <w:r w:rsidRPr="003B47F2">
              <w:rPr>
                <w:rFonts w:ascii="Helvetica" w:hAnsi="Helvetica" w:cs="Calibri"/>
                <w:sz w:val="17"/>
                <w:szCs w:val="17"/>
              </w:rPr>
              <w:t xml:space="preserve">N Suresh Kumar </w:t>
            </w:r>
            <w:r w:rsidR="003B47F2">
              <w:rPr>
                <w:rFonts w:ascii="Helvetica" w:hAnsi="Helvetica" w:cs="Calibri"/>
                <w:sz w:val="17"/>
                <w:szCs w:val="17"/>
              </w:rPr>
              <w:t xml:space="preserve"> </w:t>
            </w:r>
            <w:r w:rsidRPr="003B47F2">
              <w:rPr>
                <w:rFonts w:ascii="Helvetica" w:hAnsi="Helvetica" w:cs="Calibri"/>
                <w:sz w:val="17"/>
                <w:szCs w:val="17"/>
              </w:rPr>
              <w:t>Reddy</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CSIR</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Mechanical</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1852000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14.06.2012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6</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Fourier analysis and development of two-dimensional finite element schemes for shallow water equations and transport related systems</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 Jagdeesh</w:t>
            </w:r>
            <w:r w:rsidR="003B47F2">
              <w:rPr>
                <w:rFonts w:ascii="Helvetica" w:hAnsi="Helvetica" w:cs="Calibri"/>
                <w:sz w:val="17"/>
                <w:szCs w:val="17"/>
              </w:rPr>
              <w:t xml:space="preserve"> </w:t>
            </w:r>
            <w:r w:rsidRPr="003B47F2">
              <w:rPr>
                <w:rFonts w:ascii="Helvetica" w:hAnsi="Helvetica" w:cs="Calibri"/>
                <w:sz w:val="17"/>
                <w:szCs w:val="17"/>
              </w:rPr>
              <w:t>Anmala</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DST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Civil Engg.</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1100000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29.06.2012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7</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Transcutaneous delivery of macromolecules using layer-by-layer asembl;y to treat skin conditions</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 Vamsi Krishna Venuganti</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DST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Pharmacy</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2300000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20.07.2012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8</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Consequences of cellular crowding in struture stability and folding of a TIM barrel protein</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 Ramakrishna Vadrevu</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DST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Biological Sciences</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3737000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27.07.2012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lastRenderedPageBreak/>
              <w:t>9</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Development of magnetoimpedance sensor for biocells detection</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V Satyanarayana Murthy</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DST FT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Physics</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2268000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31.07.2012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10</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Ultracold chemistry in the early universe</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Subhas Ghosal</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DST FT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Chemistry</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2160000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31.07.2012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11</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Novel Molecular Mechanism Involving Adenosine and Adenosine Receptors in Acceleration of Alcohol Induced Hepatic Fibrosis</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Palash Mandal</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CSIR</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Biological Sciences</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2407000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02.04.2012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12</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Investigation of Natural Coumarinolignans and Their Newer Synthetic Analogs as Cyclooxygenase (COX-2) and Tumor necrosis factor (TNF-a) inhibitory agents in Rheumatoid Arthritis</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Sajeli Begum</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CSIR</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Pharmacy</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2102000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15.05.2012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13</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Laboratory investigation ad field application towards the effective defluoridation of water using appropriately tailored sorbents</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N Rajesh</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DST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Chemistry</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2667000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09.07.2012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14</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MATLAB MODELLING OF A NOVEL BATTERY</w:t>
            </w:r>
            <w:r w:rsidRPr="003B47F2">
              <w:rPr>
                <w:rFonts w:ascii="Helvetica" w:hAnsi="Helvetica" w:cs="Calibri"/>
                <w:sz w:val="17"/>
                <w:szCs w:val="17"/>
              </w:rPr>
              <w:br/>
              <w:t>SYSTEM FOR HYDERABAD BATTERIES LIMITED</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U. M. Rao</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HBL Power Systems Ltd</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EEE</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200000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7 months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01.06.2012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15</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 xml:space="preserve">Chemically modified polymeric adsorbents for the removal and recovery of precious metal palladium from industrial wastes </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N Rajesh</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UGC</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Chemistry</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470000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17.07.2012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16</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Development of new antiepileptic leads to suppress hippocampal leads to suppress hippocampal epileptic seizures</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P Yogeeswari</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DST-Indo Ukranian</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Pharmacy</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774000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30.07.2012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17</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Development and analysis of novel inhibitors against M. tuberculosis GImU.</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Dr. D. Sriram</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CSIR-OSDD</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Pharmacy</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3956820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28.08.2012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18</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Study of cosmological models in bimetric theory of graavitation</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 xml:space="preserve">Dr. Pradyumn Kumar </w:t>
            </w:r>
            <w:r w:rsidR="003B47F2">
              <w:rPr>
                <w:rFonts w:ascii="Helvetica" w:hAnsi="Helvetica" w:cs="Calibri"/>
                <w:sz w:val="17"/>
                <w:szCs w:val="17"/>
              </w:rPr>
              <w:t xml:space="preserve"> </w:t>
            </w:r>
            <w:r w:rsidRPr="003B47F2">
              <w:rPr>
                <w:rFonts w:ascii="Helvetica" w:hAnsi="Helvetica" w:cs="Calibri"/>
                <w:sz w:val="17"/>
                <w:szCs w:val="17"/>
              </w:rPr>
              <w:t>Sahoo</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UGC</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Mathematics</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180000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rPr>
                <w:rFonts w:ascii="Helvetica" w:hAnsi="Helvetica" w:cs="Calibri"/>
                <w:sz w:val="17"/>
                <w:szCs w:val="17"/>
              </w:rPr>
            </w:pPr>
            <w:r w:rsidRPr="003B47F2">
              <w:rPr>
                <w:rFonts w:ascii="Helvetica" w:hAnsi="Helvetica" w:cs="Calibri"/>
                <w:sz w:val="17"/>
                <w:szCs w:val="17"/>
              </w:rPr>
              <w:t>1.5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spacing w:before="20" w:after="20"/>
              <w:ind w:left="-144" w:right="-144"/>
              <w:jc w:val="center"/>
              <w:rPr>
                <w:rFonts w:ascii="Helvetica" w:hAnsi="Helvetica" w:cs="Calibri"/>
                <w:sz w:val="17"/>
                <w:szCs w:val="17"/>
              </w:rPr>
            </w:pPr>
            <w:r w:rsidRPr="003B47F2">
              <w:rPr>
                <w:rFonts w:ascii="Helvetica" w:hAnsi="Helvetica" w:cs="Calibri"/>
                <w:sz w:val="17"/>
                <w:szCs w:val="17"/>
              </w:rPr>
              <w:t>30.07.2012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lastRenderedPageBreak/>
              <w:t>19</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An evaluation of Development Policies for Tribals in Andhrapradesh and DahodTribles in Gujarat</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 MeeraLal</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ICSSR</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Economics</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620000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25.06.2012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20</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Indian institute of Biotechnology pvt. Ltd</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 M B Srinivas</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IIBT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EEE</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320000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8 months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17.10.2012</w:t>
            </w:r>
          </w:p>
        </w:tc>
      </w:tr>
      <w:tr w:rsidR="00BE1D49" w:rsidRPr="003B47F2" w:rsidTr="000330DF">
        <w:trPr>
          <w:trHeight w:val="20"/>
        </w:trPr>
        <w:tc>
          <w:tcPr>
            <w:tcW w:w="267" w:type="pct"/>
            <w:tcBorders>
              <w:top w:val="nil"/>
              <w:left w:val="single" w:sz="4" w:space="0" w:color="auto"/>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21</w:t>
            </w:r>
          </w:p>
        </w:tc>
        <w:tc>
          <w:tcPr>
            <w:tcW w:w="1130"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Indian institute of Biotechnology pvt. Ltd</w:t>
            </w:r>
          </w:p>
        </w:tc>
        <w:tc>
          <w:tcPr>
            <w:tcW w:w="78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Dr. SumanKapur</w:t>
            </w:r>
          </w:p>
        </w:tc>
        <w:tc>
          <w:tcPr>
            <w:tcW w:w="55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IIBT</w:t>
            </w:r>
          </w:p>
        </w:tc>
        <w:tc>
          <w:tcPr>
            <w:tcW w:w="646"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Biological Sciences</w:t>
            </w:r>
          </w:p>
        </w:tc>
        <w:tc>
          <w:tcPr>
            <w:tcW w:w="524"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610000</w:t>
            </w:r>
          </w:p>
        </w:tc>
        <w:tc>
          <w:tcPr>
            <w:tcW w:w="445" w:type="pct"/>
            <w:tcBorders>
              <w:top w:val="nil"/>
              <w:left w:val="nil"/>
              <w:bottom w:val="single" w:sz="4" w:space="0" w:color="auto"/>
              <w:right w:val="single" w:sz="4" w:space="0" w:color="auto"/>
            </w:tcBorders>
            <w:shd w:val="clear" w:color="auto" w:fill="auto"/>
            <w:hideMark/>
          </w:tcPr>
          <w:p w:rsidR="00BE1D49" w:rsidRPr="003B47F2" w:rsidRDefault="00BE1D49" w:rsidP="00BE1D49">
            <w:pPr>
              <w:rPr>
                <w:rFonts w:ascii="Helvetica" w:hAnsi="Helvetica" w:cs="Calibri"/>
                <w:sz w:val="17"/>
                <w:szCs w:val="17"/>
              </w:rPr>
            </w:pPr>
            <w:r w:rsidRPr="003B47F2">
              <w:rPr>
                <w:rFonts w:ascii="Helvetica" w:hAnsi="Helvetica" w:cs="Calibri"/>
                <w:sz w:val="17"/>
                <w:szCs w:val="17"/>
              </w:rPr>
              <w:t>2 years</w:t>
            </w:r>
          </w:p>
        </w:tc>
        <w:tc>
          <w:tcPr>
            <w:tcW w:w="647" w:type="pct"/>
            <w:tcBorders>
              <w:top w:val="nil"/>
              <w:left w:val="nil"/>
              <w:bottom w:val="single" w:sz="4" w:space="0" w:color="auto"/>
              <w:right w:val="single" w:sz="4" w:space="0" w:color="auto"/>
            </w:tcBorders>
            <w:shd w:val="clear" w:color="auto" w:fill="auto"/>
            <w:hideMark/>
          </w:tcPr>
          <w:p w:rsidR="00BE1D49" w:rsidRPr="003B47F2" w:rsidRDefault="00BE1D49" w:rsidP="00BE1D49">
            <w:pPr>
              <w:ind w:left="-144" w:right="-144"/>
              <w:jc w:val="center"/>
              <w:rPr>
                <w:rFonts w:ascii="Helvetica" w:hAnsi="Helvetica" w:cs="Calibri"/>
                <w:sz w:val="17"/>
                <w:szCs w:val="17"/>
              </w:rPr>
            </w:pPr>
            <w:r w:rsidRPr="003B47F2">
              <w:rPr>
                <w:rFonts w:ascii="Helvetica" w:hAnsi="Helvetica" w:cs="Calibri"/>
                <w:sz w:val="17"/>
                <w:szCs w:val="17"/>
              </w:rPr>
              <w:t>13.12.2012</w:t>
            </w:r>
          </w:p>
        </w:tc>
      </w:tr>
    </w:tbl>
    <w:p w:rsidR="007A2786" w:rsidRPr="003B47F2" w:rsidRDefault="007A2786" w:rsidP="007A2786">
      <w:pPr>
        <w:spacing w:before="240" w:after="120"/>
        <w:rPr>
          <w:rFonts w:ascii="Helvetica" w:hAnsi="Helvetica" w:cstheme="minorHAnsi"/>
          <w:b/>
          <w:sz w:val="20"/>
          <w:szCs w:val="18"/>
        </w:rPr>
      </w:pPr>
      <w:r w:rsidRPr="003B47F2">
        <w:rPr>
          <w:rFonts w:ascii="Helvetica" w:hAnsi="Helvetica" w:cstheme="minorHAnsi"/>
          <w:b/>
          <w:sz w:val="20"/>
          <w:szCs w:val="18"/>
        </w:rPr>
        <w:t>Details of the Sponsored Projects Funding Agency wise</w:t>
      </w:r>
    </w:p>
    <w:p w:rsidR="00666609" w:rsidRPr="003B47F2" w:rsidRDefault="00A769F6" w:rsidP="00666609">
      <w:pPr>
        <w:spacing w:before="120" w:after="120"/>
        <w:rPr>
          <w:rFonts w:ascii="Helvetica" w:hAnsi="Helvetica" w:cstheme="minorHAnsi"/>
          <w:b/>
          <w:sz w:val="20"/>
          <w:szCs w:val="18"/>
        </w:rPr>
      </w:pPr>
      <w:r w:rsidRPr="003B47F2">
        <w:rPr>
          <w:rFonts w:ascii="Helvetica" w:hAnsi="Helvetica" w:cstheme="minorHAnsi"/>
          <w:b/>
          <w:sz w:val="20"/>
          <w:szCs w:val="18"/>
        </w:rPr>
        <w:t>Department of Science and Technology  (</w:t>
      </w:r>
      <w:r w:rsidR="00666609" w:rsidRPr="003B47F2">
        <w:rPr>
          <w:rFonts w:ascii="Helvetica" w:hAnsi="Helvetica" w:cstheme="minorHAnsi"/>
          <w:b/>
          <w:sz w:val="20"/>
          <w:szCs w:val="18"/>
        </w:rPr>
        <w:t>DST</w:t>
      </w:r>
      <w:r w:rsidRPr="003B47F2">
        <w:rPr>
          <w:rFonts w:ascii="Helvetica" w:hAnsi="Helvetica" w:cstheme="minorHAnsi"/>
          <w:b/>
          <w:sz w:val="20"/>
          <w:szCs w:val="18"/>
        </w:rPr>
        <w:t>)</w:t>
      </w:r>
      <w:r w:rsidR="00666609" w:rsidRPr="003B47F2">
        <w:rPr>
          <w:rFonts w:ascii="Helvetica" w:hAnsi="Helvetica" w:cstheme="minorHAnsi"/>
          <w:b/>
          <w:sz w:val="20"/>
          <w:szCs w:val="18"/>
        </w:rPr>
        <w:t>:</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RamakrishnanGanesan</w:t>
      </w:r>
    </w:p>
    <w:p w:rsidR="00666609" w:rsidRPr="003B47F2" w:rsidRDefault="00666609" w:rsidP="00666609">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Pr="003B47F2">
        <w:rPr>
          <w:rFonts w:ascii="Helvetica" w:hAnsi="Helvetica" w:cstheme="minorHAnsi"/>
          <w:b/>
          <w:sz w:val="18"/>
          <w:szCs w:val="18"/>
        </w:rPr>
        <w:tab/>
        <w:t>Title of the project</w:t>
      </w:r>
      <w:r w:rsidRPr="003B47F2">
        <w:rPr>
          <w:rFonts w:ascii="Helvetica" w:hAnsi="Helvetica" w:cstheme="minorHAnsi"/>
          <w:sz w:val="18"/>
          <w:szCs w:val="18"/>
        </w:rPr>
        <w:t>: Photocurable organic-inorganic hybrid precursors for the fabrication of metal oxide micro/nanostructures.</w:t>
      </w:r>
    </w:p>
    <w:p w:rsidR="00666609" w:rsidRPr="003B47F2" w:rsidRDefault="00666609" w:rsidP="00666609">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Pr="003B47F2">
        <w:rPr>
          <w:rFonts w:ascii="Helvetica" w:hAnsi="Helvetica" w:cstheme="minorHAnsi"/>
          <w:b/>
          <w:sz w:val="18"/>
          <w:szCs w:val="18"/>
        </w:rPr>
        <w:tab/>
        <w:t>Sponsoring agency</w:t>
      </w:r>
      <w:r w:rsidRPr="003B47F2">
        <w:rPr>
          <w:rFonts w:ascii="Helvetica" w:hAnsi="Helvetica" w:cstheme="minorHAnsi"/>
          <w:sz w:val="18"/>
          <w:szCs w:val="18"/>
        </w:rPr>
        <w:t>: DST</w:t>
      </w:r>
    </w:p>
    <w:p w:rsidR="00666609" w:rsidRPr="003B47F2" w:rsidRDefault="00666609" w:rsidP="00666609">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Status</w:t>
      </w:r>
      <w:r w:rsidRPr="003B47F2">
        <w:rPr>
          <w:rFonts w:ascii="Helvetica" w:hAnsi="Helvetica" w:cstheme="minorHAnsi"/>
          <w:sz w:val="18"/>
          <w:szCs w:val="18"/>
        </w:rPr>
        <w:t>: Approved for support; Awaiting fund release.</w:t>
      </w:r>
    </w:p>
    <w:p w:rsidR="00666609" w:rsidRPr="003B47F2" w:rsidRDefault="00666609" w:rsidP="00666609">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4. </w:t>
      </w:r>
      <w:r w:rsidRPr="003B47F2">
        <w:rPr>
          <w:rFonts w:ascii="Helvetica" w:hAnsi="Helvetica" w:cstheme="minorHAnsi"/>
          <w:b/>
          <w:sz w:val="18"/>
          <w:szCs w:val="18"/>
        </w:rPr>
        <w:tab/>
        <w:t>Objective of the project</w:t>
      </w:r>
      <w:r w:rsidRPr="003B47F2">
        <w:rPr>
          <w:rFonts w:ascii="Helvetica" w:hAnsi="Helvetica" w:cstheme="minorHAnsi"/>
          <w:sz w:val="18"/>
          <w:szCs w:val="18"/>
        </w:rPr>
        <w:t>: The project is aimed to develop new type of photocurable organic-inorganic hybrid percursors. By employing such hybrid precursors, one can fabricate high-resolution metal oxide micro/nanostructures using the photolithography-based techniques. This strategy would enable the available complementary metal oxide semiconductor (CMOS) technology to fabricate metal oxide micro/nanostructures in a high-throughput fashion.</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Vamsi Krishna Venuganti</w:t>
      </w:r>
    </w:p>
    <w:p w:rsidR="00666609" w:rsidRPr="003B47F2" w:rsidRDefault="00666609" w:rsidP="00666609">
      <w:pPr>
        <w:spacing w:before="120" w:after="120"/>
        <w:ind w:left="540" w:hanging="540"/>
        <w:rPr>
          <w:rFonts w:ascii="Helvetica" w:hAnsi="Helvetica" w:cstheme="minorHAnsi"/>
          <w:sz w:val="18"/>
          <w:szCs w:val="18"/>
        </w:rPr>
      </w:pPr>
      <w:r w:rsidRPr="003B47F2">
        <w:rPr>
          <w:rFonts w:ascii="Helvetica" w:hAnsi="Helvetica" w:cstheme="minorHAnsi"/>
          <w:b/>
          <w:sz w:val="18"/>
          <w:szCs w:val="18"/>
        </w:rPr>
        <w:t>1.</w:t>
      </w:r>
      <w:r w:rsidRPr="003B47F2">
        <w:rPr>
          <w:rFonts w:ascii="Helvetica" w:hAnsi="Helvetica" w:cstheme="minorHAnsi"/>
          <w:b/>
          <w:sz w:val="18"/>
          <w:szCs w:val="18"/>
        </w:rPr>
        <w:tab/>
        <w:t xml:space="preserve">Title of the project: </w:t>
      </w:r>
      <w:r w:rsidRPr="003B47F2">
        <w:rPr>
          <w:rFonts w:ascii="Helvetica" w:hAnsi="Helvetica" w:cstheme="minorHAnsi"/>
          <w:sz w:val="18"/>
          <w:szCs w:val="18"/>
        </w:rPr>
        <w:t>Transcutaneous delivery of macromolecules using layer-by-layer assembly to treat skin conditions</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Pr="003B47F2">
        <w:rPr>
          <w:rFonts w:ascii="Helvetica" w:hAnsi="Helvetica" w:cstheme="minorHAnsi"/>
          <w:b/>
          <w:sz w:val="18"/>
          <w:szCs w:val="18"/>
        </w:rPr>
        <w:tab/>
        <w:t>Sponsoring agency</w:t>
      </w:r>
      <w:r w:rsidRPr="003B47F2">
        <w:rPr>
          <w:rFonts w:ascii="Helvetica" w:hAnsi="Helvetica" w:cstheme="minorHAnsi"/>
          <w:sz w:val="18"/>
          <w:szCs w:val="18"/>
        </w:rPr>
        <w:t>: DST</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Status</w:t>
      </w:r>
      <w:r w:rsidRPr="003B47F2">
        <w:rPr>
          <w:rFonts w:ascii="Helvetica" w:hAnsi="Helvetica" w:cstheme="minorHAnsi"/>
          <w:sz w:val="18"/>
          <w:szCs w:val="18"/>
        </w:rPr>
        <w:t>: Sanctioned</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sz w:val="18"/>
          <w:szCs w:val="18"/>
        </w:rPr>
        <w:t xml:space="preserve">4. </w:t>
      </w:r>
      <w:r w:rsidRPr="003B47F2">
        <w:rPr>
          <w:rFonts w:ascii="Helvetica" w:hAnsi="Helvetica" w:cstheme="minorHAnsi"/>
          <w:sz w:val="18"/>
          <w:szCs w:val="18"/>
        </w:rPr>
        <w:tab/>
      </w:r>
      <w:r w:rsidRPr="003B47F2">
        <w:rPr>
          <w:rFonts w:ascii="Helvetica" w:hAnsi="Helvetica" w:cstheme="minorHAnsi"/>
          <w:b/>
          <w:sz w:val="18"/>
          <w:szCs w:val="18"/>
        </w:rPr>
        <w:t xml:space="preserve">Objective of the project: </w:t>
      </w:r>
      <w:r w:rsidRPr="003B47F2">
        <w:rPr>
          <w:rFonts w:ascii="Helvetica" w:hAnsi="Helvetica" w:cstheme="minorHAnsi"/>
          <w:sz w:val="18"/>
          <w:szCs w:val="18"/>
        </w:rPr>
        <w:t>We were able to prepare flexible films which are self-assembled layer-by-layer charged polymers. We have optimized the preparation conditions and found that chitosan and alginate based films are more desirable compared to polyethylene imine and poly (styrene sulfonate) for further studies.</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Vamsi Krishna Venuganti</w:t>
      </w:r>
    </w:p>
    <w:p w:rsidR="00666609" w:rsidRPr="003B47F2" w:rsidRDefault="00666609" w:rsidP="00666609">
      <w:pPr>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1. </w:t>
      </w:r>
      <w:r w:rsidRPr="003B47F2">
        <w:rPr>
          <w:rFonts w:ascii="Helvetica" w:hAnsi="Helvetica" w:cstheme="minorHAnsi"/>
          <w:b/>
          <w:sz w:val="18"/>
          <w:szCs w:val="18"/>
        </w:rPr>
        <w:tab/>
        <w:t xml:space="preserve">Title of the project: </w:t>
      </w:r>
      <w:r w:rsidRPr="003B47F2">
        <w:rPr>
          <w:rFonts w:ascii="Helvetica" w:hAnsi="Helvetica" w:cstheme="minorHAnsi"/>
          <w:sz w:val="18"/>
          <w:szCs w:val="18"/>
        </w:rPr>
        <w:t>Transcutaneous delivery of liposome-siRNA complex to treat skin cancer</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Pr="003B47F2">
        <w:rPr>
          <w:rFonts w:ascii="Helvetica" w:hAnsi="Helvetica" w:cstheme="minorHAnsi"/>
          <w:b/>
          <w:sz w:val="18"/>
          <w:szCs w:val="18"/>
        </w:rPr>
        <w:tab/>
        <w:t>Sponsoring agency</w:t>
      </w:r>
      <w:r w:rsidRPr="003B47F2">
        <w:rPr>
          <w:rFonts w:ascii="Helvetica" w:hAnsi="Helvetica" w:cstheme="minorHAnsi"/>
          <w:sz w:val="18"/>
          <w:szCs w:val="18"/>
        </w:rPr>
        <w:t>: DST</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Status</w:t>
      </w:r>
      <w:r w:rsidRPr="003B47F2">
        <w:rPr>
          <w:rFonts w:ascii="Helvetica" w:hAnsi="Helvetica" w:cstheme="minorHAnsi"/>
          <w:sz w:val="18"/>
          <w:szCs w:val="18"/>
        </w:rPr>
        <w:t>: Approved; yet to be sanctioned</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sz w:val="18"/>
          <w:szCs w:val="18"/>
        </w:rPr>
        <w:t xml:space="preserve">4. </w:t>
      </w:r>
      <w:r w:rsidRPr="003B47F2">
        <w:rPr>
          <w:rFonts w:ascii="Helvetica" w:hAnsi="Helvetica" w:cstheme="minorHAnsi"/>
          <w:sz w:val="18"/>
          <w:szCs w:val="18"/>
        </w:rPr>
        <w:tab/>
      </w:r>
      <w:r w:rsidRPr="003B47F2">
        <w:rPr>
          <w:rFonts w:ascii="Helvetica" w:hAnsi="Helvetica" w:cstheme="minorHAnsi"/>
          <w:b/>
          <w:sz w:val="18"/>
          <w:szCs w:val="18"/>
        </w:rPr>
        <w:t xml:space="preserve">Objective of the project: </w:t>
      </w:r>
      <w:r w:rsidRPr="003B47F2">
        <w:rPr>
          <w:rFonts w:ascii="Helvetica" w:hAnsi="Helvetica" w:cstheme="minorHAnsi"/>
          <w:sz w:val="18"/>
          <w:szCs w:val="18"/>
        </w:rPr>
        <w:t>Treatment of non-melanoma skin cancer using gene silencing molecules delivered after complexation with liposomes</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SubhashGhosal</w:t>
      </w:r>
    </w:p>
    <w:p w:rsidR="00666609" w:rsidRPr="003B47F2" w:rsidRDefault="00666609" w:rsidP="00666609">
      <w:pPr>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1. </w:t>
      </w:r>
      <w:r w:rsidRPr="003B47F2">
        <w:rPr>
          <w:rFonts w:ascii="Helvetica" w:hAnsi="Helvetica" w:cstheme="minorHAnsi"/>
          <w:b/>
          <w:sz w:val="18"/>
          <w:szCs w:val="18"/>
        </w:rPr>
        <w:tab/>
        <w:t xml:space="preserve">Title: </w:t>
      </w:r>
      <w:r w:rsidRPr="003B47F2">
        <w:rPr>
          <w:rFonts w:ascii="Helvetica" w:hAnsi="Helvetica" w:cstheme="minorHAnsi"/>
          <w:sz w:val="18"/>
          <w:szCs w:val="18"/>
        </w:rPr>
        <w:t>Ultracold chemistry of the early universe </w:t>
      </w:r>
    </w:p>
    <w:p w:rsidR="00666609" w:rsidRPr="003B47F2" w:rsidRDefault="00666609" w:rsidP="00666609">
      <w:pPr>
        <w:spacing w:before="120" w:after="120"/>
        <w:ind w:left="540" w:hanging="540"/>
        <w:jc w:val="both"/>
        <w:rPr>
          <w:rFonts w:ascii="Helvetica" w:hAnsi="Helvetica" w:cstheme="minorHAnsi"/>
          <w:b/>
          <w:sz w:val="18"/>
          <w:szCs w:val="18"/>
        </w:rPr>
      </w:pPr>
      <w:r w:rsidRPr="003B47F2">
        <w:rPr>
          <w:rFonts w:ascii="Helvetica" w:hAnsi="Helvetica" w:cstheme="minorHAnsi"/>
          <w:b/>
          <w:sz w:val="18"/>
          <w:szCs w:val="18"/>
        </w:rPr>
        <w:t xml:space="preserve">2. </w:t>
      </w:r>
      <w:r w:rsidRPr="003B47F2">
        <w:rPr>
          <w:rFonts w:ascii="Helvetica" w:hAnsi="Helvetica" w:cstheme="minorHAnsi"/>
          <w:b/>
          <w:sz w:val="18"/>
          <w:szCs w:val="18"/>
        </w:rPr>
        <w:tab/>
        <w:t xml:space="preserve">Sponsoring agency: </w:t>
      </w:r>
      <w:r w:rsidRPr="003B47F2">
        <w:rPr>
          <w:rFonts w:ascii="Helvetica" w:hAnsi="Helvetica" w:cstheme="minorHAnsi"/>
          <w:sz w:val="18"/>
          <w:szCs w:val="18"/>
        </w:rPr>
        <w:t>DST</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 xml:space="preserve">Objective of the project </w:t>
      </w:r>
      <w:r w:rsidRPr="003B47F2">
        <w:rPr>
          <w:rFonts w:ascii="Helvetica" w:hAnsi="Helvetica" w:cstheme="minorHAnsi"/>
          <w:sz w:val="18"/>
          <w:szCs w:val="18"/>
        </w:rPr>
        <w:t>The objective of the project is to study the elementary chemical reaction at very low temperatures that contributed in the evolution of the early universe.</w:t>
      </w:r>
    </w:p>
    <w:p w:rsidR="00666609" w:rsidRPr="003B47F2" w:rsidRDefault="00666609">
      <w:pPr>
        <w:spacing w:after="200" w:line="276" w:lineRule="auto"/>
        <w:rPr>
          <w:rFonts w:ascii="Helvetica" w:hAnsi="Helvetica" w:cstheme="minorHAnsi"/>
          <w:b/>
          <w:sz w:val="20"/>
          <w:szCs w:val="18"/>
        </w:rPr>
      </w:pPr>
      <w:r w:rsidRPr="003B47F2">
        <w:rPr>
          <w:rFonts w:ascii="Helvetica" w:hAnsi="Helvetica" w:cstheme="minorHAnsi"/>
          <w:b/>
          <w:sz w:val="20"/>
          <w:szCs w:val="18"/>
        </w:rPr>
        <w:br w:type="page"/>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lastRenderedPageBreak/>
        <w:t>Dr. N. Rajesh</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Pr="003B47F2">
        <w:rPr>
          <w:rFonts w:ascii="Helvetica" w:hAnsi="Helvetica" w:cstheme="minorHAnsi"/>
          <w:b/>
          <w:sz w:val="18"/>
          <w:szCs w:val="18"/>
        </w:rPr>
        <w:tab/>
        <w:t>Title of the Project:</w:t>
      </w:r>
      <w:r w:rsidRPr="003B47F2">
        <w:rPr>
          <w:rFonts w:ascii="Helvetica" w:hAnsi="Helvetica" w:cstheme="minorHAnsi"/>
          <w:sz w:val="18"/>
          <w:szCs w:val="18"/>
        </w:rPr>
        <w:t>  Laboratory investigation and field application toward the effective defluoridation of water using appropriately tailored sorbents</w:t>
      </w:r>
    </w:p>
    <w:p w:rsidR="00666609" w:rsidRPr="003B47F2" w:rsidRDefault="00666609" w:rsidP="00666609">
      <w:pPr>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Pr="003B47F2">
        <w:rPr>
          <w:rFonts w:ascii="Helvetica" w:hAnsi="Helvetica" w:cstheme="minorHAnsi"/>
          <w:b/>
          <w:sz w:val="18"/>
          <w:szCs w:val="18"/>
        </w:rPr>
        <w:tab/>
        <w:t>Sponsoring Agency</w:t>
      </w:r>
      <w:r w:rsidRPr="003B47F2">
        <w:rPr>
          <w:rFonts w:ascii="Helvetica" w:hAnsi="Helvetica" w:cstheme="minorHAnsi"/>
          <w:sz w:val="18"/>
          <w:szCs w:val="18"/>
        </w:rPr>
        <w:t>: DST</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Objective of the project</w:t>
      </w:r>
      <w:r w:rsidRPr="003B47F2">
        <w:rPr>
          <w:rFonts w:ascii="Helvetica" w:hAnsi="Helvetica" w:cstheme="minorHAnsi"/>
          <w:sz w:val="18"/>
          <w:szCs w:val="18"/>
        </w:rPr>
        <w:t>: The project involves the development of novel polymeric adsorbents for the removal of fluoride from drinking water. Methods involving the impregnation of zirconium and aluminium onto polymeric resins and biopolymers have been explored and are known to show good potential in removal of fluoride from water</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Sumithra</w:t>
      </w:r>
    </w:p>
    <w:p w:rsidR="00666609" w:rsidRPr="003B47F2" w:rsidRDefault="00666609" w:rsidP="00666609">
      <w:pPr>
        <w:autoSpaceDE w:val="0"/>
        <w:autoSpaceDN w:val="0"/>
        <w:adjustRightInd w:val="0"/>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1.</w:t>
      </w:r>
      <w:r w:rsidRPr="003B47F2">
        <w:rPr>
          <w:rFonts w:ascii="Helvetica" w:hAnsi="Helvetica" w:cstheme="minorHAnsi"/>
          <w:b/>
          <w:sz w:val="18"/>
          <w:szCs w:val="18"/>
        </w:rPr>
        <w:tab/>
        <w:t>Title of the project</w:t>
      </w:r>
      <w:r w:rsidRPr="003B47F2">
        <w:rPr>
          <w:rFonts w:ascii="Helvetica" w:hAnsi="Helvetica" w:cstheme="minorHAnsi"/>
          <w:sz w:val="18"/>
          <w:szCs w:val="18"/>
        </w:rPr>
        <w:t xml:space="preserve">:   Adsorption and freezing of heteropolymers on disordered surface model for biomimetic recognition. </w:t>
      </w:r>
    </w:p>
    <w:p w:rsidR="00666609" w:rsidRPr="003B47F2" w:rsidRDefault="00666609" w:rsidP="00666609">
      <w:pPr>
        <w:shd w:val="clear" w:color="auto" w:fill="FFFFFF"/>
        <w:spacing w:before="120" w:after="120"/>
        <w:ind w:left="540" w:hanging="540"/>
        <w:rPr>
          <w:rFonts w:ascii="Helvetica" w:hAnsi="Helvetica" w:cstheme="minorHAnsi"/>
          <w:sz w:val="18"/>
          <w:szCs w:val="18"/>
        </w:rPr>
      </w:pPr>
      <w:r w:rsidRPr="003B47F2">
        <w:rPr>
          <w:rFonts w:ascii="Helvetica" w:hAnsi="Helvetica" w:cstheme="minorHAnsi"/>
          <w:b/>
          <w:sz w:val="18"/>
          <w:szCs w:val="18"/>
        </w:rPr>
        <w:t>2.</w:t>
      </w:r>
      <w:r w:rsidRPr="003B47F2">
        <w:rPr>
          <w:rFonts w:ascii="Helvetica" w:hAnsi="Helvetica" w:cstheme="minorHAnsi"/>
          <w:b/>
          <w:sz w:val="18"/>
          <w:szCs w:val="18"/>
        </w:rPr>
        <w:tab/>
        <w:t xml:space="preserve">Sponsoring agency </w:t>
      </w:r>
      <w:r w:rsidRPr="003B47F2">
        <w:rPr>
          <w:rFonts w:ascii="Helvetica" w:hAnsi="Helvetica" w:cstheme="minorHAnsi"/>
          <w:sz w:val="18"/>
          <w:szCs w:val="18"/>
        </w:rPr>
        <w:t xml:space="preserve">  : DST</w:t>
      </w:r>
    </w:p>
    <w:p w:rsidR="00666609" w:rsidRPr="003B47F2" w:rsidRDefault="00666609" w:rsidP="00666609">
      <w:pPr>
        <w:shd w:val="clear" w:color="auto" w:fill="FFFFFF"/>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Write-up</w:t>
      </w:r>
      <w:r w:rsidRPr="003B47F2">
        <w:rPr>
          <w:rFonts w:ascii="Helvetica" w:hAnsi="Helvetica" w:cstheme="minorHAnsi"/>
          <w:sz w:val="18"/>
          <w:szCs w:val="18"/>
        </w:rPr>
        <w:t>: Over the past one year, we have started investigating the adsorption of copolymers polymers on chemically heterogeneous surfaces.  As a first step, the Monte Carlo algorithms for the process has been written and tested.  Some important results have been communicated.</w:t>
      </w:r>
    </w:p>
    <w:p w:rsidR="00666609" w:rsidRPr="003B47F2" w:rsidRDefault="00666609" w:rsidP="00666609">
      <w:pPr>
        <w:tabs>
          <w:tab w:val="left" w:pos="1080"/>
        </w:tabs>
        <w:spacing w:before="120" w:after="120"/>
        <w:ind w:left="1080" w:hanging="540"/>
        <w:rPr>
          <w:rFonts w:ascii="Helvetica" w:hAnsi="Helvetica" w:cstheme="minorHAnsi"/>
          <w:i/>
          <w:sz w:val="18"/>
          <w:szCs w:val="18"/>
        </w:rPr>
      </w:pPr>
      <w:r w:rsidRPr="003B47F2">
        <w:rPr>
          <w:rFonts w:ascii="Helvetica" w:hAnsi="Helvetica" w:cstheme="minorHAnsi"/>
          <w:sz w:val="18"/>
          <w:szCs w:val="18"/>
        </w:rPr>
        <w:t xml:space="preserve">1. </w:t>
      </w:r>
      <w:r w:rsidRPr="003B47F2">
        <w:rPr>
          <w:rFonts w:ascii="Helvetica" w:hAnsi="Helvetica" w:cstheme="minorHAnsi"/>
          <w:sz w:val="18"/>
          <w:szCs w:val="18"/>
        </w:rPr>
        <w:tab/>
        <w:t xml:space="preserve">T. Vikramaditya and K. Sumithra, New insights in the adsorption of oxygen molecules on single-walled carbon nanotubes, </w:t>
      </w:r>
      <w:r w:rsidRPr="003B47F2">
        <w:rPr>
          <w:rFonts w:ascii="Helvetica" w:hAnsi="Helvetica" w:cstheme="minorHAnsi"/>
          <w:i/>
          <w:sz w:val="18"/>
          <w:szCs w:val="18"/>
        </w:rPr>
        <w:t>Manuscript communicated.</w:t>
      </w:r>
    </w:p>
    <w:p w:rsidR="00666609" w:rsidRPr="003B47F2" w:rsidRDefault="00666609" w:rsidP="00666609">
      <w:pPr>
        <w:tabs>
          <w:tab w:val="left" w:pos="1080"/>
        </w:tabs>
        <w:spacing w:before="120" w:after="120"/>
        <w:ind w:left="1080" w:hanging="540"/>
        <w:rPr>
          <w:rFonts w:ascii="Helvetica" w:hAnsi="Helvetica" w:cstheme="minorHAnsi"/>
          <w:i/>
          <w:sz w:val="18"/>
          <w:szCs w:val="18"/>
        </w:rPr>
      </w:pPr>
      <w:r w:rsidRPr="003B47F2">
        <w:rPr>
          <w:rFonts w:ascii="Helvetica" w:hAnsi="Helvetica" w:cstheme="minorHAnsi"/>
          <w:sz w:val="18"/>
          <w:szCs w:val="18"/>
        </w:rPr>
        <w:t xml:space="preserve">2. </w:t>
      </w:r>
      <w:r w:rsidRPr="003B47F2">
        <w:rPr>
          <w:rFonts w:ascii="Helvetica" w:hAnsi="Helvetica" w:cstheme="minorHAnsi"/>
          <w:sz w:val="18"/>
          <w:szCs w:val="18"/>
        </w:rPr>
        <w:tab/>
        <w:t xml:space="preserve">K. Sumithra, Selective adsorption and pattern recognition of multiblock copolymers on chemically patterned heterogeneous surfaces, </w:t>
      </w:r>
      <w:r w:rsidRPr="003B47F2">
        <w:rPr>
          <w:rFonts w:ascii="Helvetica" w:hAnsi="Helvetica" w:cstheme="minorHAnsi"/>
          <w:i/>
          <w:sz w:val="18"/>
          <w:szCs w:val="18"/>
        </w:rPr>
        <w:t>Manuscript communicated</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Anupam Bhattacharya</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Pr="003B47F2">
        <w:rPr>
          <w:rFonts w:ascii="Helvetica" w:hAnsi="Helvetica" w:cstheme="minorHAnsi"/>
          <w:b/>
          <w:sz w:val="18"/>
          <w:szCs w:val="18"/>
        </w:rPr>
        <w:tab/>
        <w:t>Title of the project:</w:t>
      </w:r>
      <w:r w:rsidRPr="003B47F2">
        <w:rPr>
          <w:rFonts w:ascii="Helvetica" w:hAnsi="Helvetica" w:cstheme="minorHAnsi"/>
          <w:sz w:val="18"/>
          <w:szCs w:val="18"/>
        </w:rPr>
        <w:t xml:space="preserve"> Synthesis of some selected nitrogen based heterocycles as potential anti tubercular agents</w:t>
      </w:r>
    </w:p>
    <w:p w:rsidR="00666609" w:rsidRPr="003B47F2" w:rsidRDefault="00666609" w:rsidP="00666609">
      <w:pPr>
        <w:spacing w:before="120" w:after="120"/>
        <w:ind w:left="540" w:hanging="540"/>
        <w:jc w:val="both"/>
        <w:rPr>
          <w:rFonts w:ascii="Helvetica" w:hAnsi="Helvetica" w:cstheme="minorHAnsi"/>
          <w:b/>
          <w:sz w:val="18"/>
          <w:szCs w:val="18"/>
        </w:rPr>
      </w:pPr>
      <w:r w:rsidRPr="003B47F2">
        <w:rPr>
          <w:rFonts w:ascii="Helvetica" w:hAnsi="Helvetica" w:cstheme="minorHAnsi"/>
          <w:b/>
          <w:sz w:val="18"/>
          <w:szCs w:val="18"/>
        </w:rPr>
        <w:t xml:space="preserve">2. </w:t>
      </w:r>
      <w:r w:rsidRPr="003B47F2">
        <w:rPr>
          <w:rFonts w:ascii="Helvetica" w:hAnsi="Helvetica" w:cstheme="minorHAnsi"/>
          <w:b/>
          <w:sz w:val="18"/>
          <w:szCs w:val="18"/>
        </w:rPr>
        <w:tab/>
        <w:t>Sponsoring agency: DST</w:t>
      </w:r>
    </w:p>
    <w:p w:rsidR="00666609" w:rsidRPr="003B47F2" w:rsidRDefault="00666609" w:rsidP="00666609">
      <w:pPr>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 xml:space="preserve">Brief write-up: </w:t>
      </w:r>
      <w:r w:rsidRPr="003B47F2">
        <w:rPr>
          <w:rFonts w:ascii="Helvetica" w:hAnsi="Helvetica" w:cstheme="minorHAnsi"/>
          <w:sz w:val="18"/>
          <w:szCs w:val="18"/>
        </w:rPr>
        <w:t>We have been able to develop a new methodology for synthesis of 4-substituted pyrrolo-[2, 3-c]quinolines, in this process we have accomplished synthesis of a natural product aplidiopsamine A. The above mentioned compounds are currently screened for anti-tubercular activity.</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ManabChakravarthy</w:t>
      </w:r>
    </w:p>
    <w:p w:rsidR="00666609" w:rsidRPr="003B47F2" w:rsidRDefault="00666609" w:rsidP="00666609">
      <w:pPr>
        <w:shd w:val="clear" w:color="auto" w:fill="FFFFFF"/>
        <w:spacing w:before="120" w:after="120"/>
        <w:ind w:left="540" w:hanging="540"/>
        <w:jc w:val="both"/>
        <w:rPr>
          <w:rFonts w:ascii="Helvetica" w:hAnsi="Helvetica" w:cstheme="minorHAnsi"/>
          <w:sz w:val="18"/>
          <w:szCs w:val="18"/>
        </w:rPr>
      </w:pPr>
      <w:r w:rsidRPr="003B47F2">
        <w:rPr>
          <w:rFonts w:ascii="Helvetica" w:hAnsi="Helvetica" w:cstheme="minorHAnsi"/>
          <w:sz w:val="18"/>
          <w:szCs w:val="18"/>
        </w:rPr>
        <w:t xml:space="preserve">1. </w:t>
      </w:r>
      <w:r w:rsidRPr="003B47F2">
        <w:rPr>
          <w:rFonts w:ascii="Helvetica" w:hAnsi="Helvetica" w:cstheme="minorHAnsi"/>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Investigations on synthetic and catalytic reactions of unsaturated organophosphonates with oxaziridines</w:t>
      </w:r>
    </w:p>
    <w:p w:rsidR="00666609" w:rsidRPr="003B47F2" w:rsidRDefault="00666609" w:rsidP="00666609">
      <w:pPr>
        <w:shd w:val="clear" w:color="auto" w:fill="FFFFFF"/>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Pr="003B47F2">
        <w:rPr>
          <w:rFonts w:ascii="Helvetica" w:hAnsi="Helvetica" w:cstheme="minorHAnsi"/>
          <w:b/>
          <w:sz w:val="18"/>
          <w:szCs w:val="18"/>
        </w:rPr>
        <w:tab/>
        <w:t>Sponsoring agency</w:t>
      </w:r>
      <w:r w:rsidRPr="003B47F2">
        <w:rPr>
          <w:rFonts w:ascii="Helvetica" w:hAnsi="Helvetica" w:cstheme="minorHAnsi"/>
          <w:sz w:val="18"/>
          <w:szCs w:val="18"/>
        </w:rPr>
        <w:t>: DST-FT</w:t>
      </w:r>
    </w:p>
    <w:p w:rsidR="00666609" w:rsidRPr="003B47F2" w:rsidRDefault="00666609" w:rsidP="00666609">
      <w:pPr>
        <w:shd w:val="clear" w:color="auto" w:fill="FFFFFF"/>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Write-up: </w:t>
      </w:r>
      <w:r w:rsidRPr="003B47F2">
        <w:rPr>
          <w:rFonts w:ascii="Helvetica" w:hAnsi="Helvetica" w:cstheme="minorHAnsi"/>
          <w:sz w:val="18"/>
          <w:szCs w:val="18"/>
        </w:rPr>
        <w:t>The main objective of this proposal is to study the reactivity of oxaziridines with differently substituted vinyl and allylphosphonates in the presence of iron and copper catalysts. We have achieved to find out an easy route to synthesize 3-substiutedvinylphosphonates by the arylation of allylichydroxyphosphonates.</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K V G Chandrasekhar</w:t>
      </w:r>
    </w:p>
    <w:p w:rsidR="00666609" w:rsidRPr="003B47F2" w:rsidRDefault="00666609" w:rsidP="00666609">
      <w:pPr>
        <w:shd w:val="clear" w:color="auto" w:fill="FFFFFF"/>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Pr="003B47F2">
        <w:rPr>
          <w:rFonts w:ascii="Helvetica" w:hAnsi="Helvetica" w:cstheme="minorHAnsi"/>
          <w:b/>
          <w:sz w:val="18"/>
          <w:szCs w:val="18"/>
        </w:rPr>
        <w:tab/>
        <w:t>Title of the project:</w:t>
      </w:r>
      <w:r w:rsidRPr="003B47F2">
        <w:rPr>
          <w:rFonts w:ascii="Helvetica" w:hAnsi="Helvetica" w:cstheme="minorHAnsi"/>
          <w:sz w:val="18"/>
          <w:szCs w:val="18"/>
        </w:rPr>
        <w:t xml:space="preserve"> Synthesis and pharmacological evaluation of various indole analogues for the treatment of schizophrenia</w:t>
      </w:r>
    </w:p>
    <w:p w:rsidR="00666609" w:rsidRPr="003B47F2" w:rsidRDefault="00666609" w:rsidP="00666609">
      <w:pPr>
        <w:shd w:val="clear" w:color="auto" w:fill="FFFFFF"/>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Pr="003B47F2">
        <w:rPr>
          <w:rFonts w:ascii="Helvetica" w:hAnsi="Helvetica" w:cstheme="minorHAnsi"/>
          <w:b/>
          <w:sz w:val="18"/>
          <w:szCs w:val="18"/>
        </w:rPr>
        <w:tab/>
        <w:t xml:space="preserve">Sponsoring agency: </w:t>
      </w:r>
      <w:r w:rsidRPr="003B47F2">
        <w:rPr>
          <w:rFonts w:ascii="Helvetica" w:hAnsi="Helvetica" w:cstheme="minorHAnsi"/>
          <w:sz w:val="18"/>
          <w:szCs w:val="18"/>
        </w:rPr>
        <w:t>DST</w:t>
      </w:r>
    </w:p>
    <w:p w:rsidR="00666609" w:rsidRPr="003B47F2" w:rsidRDefault="00666609" w:rsidP="00666609">
      <w:pPr>
        <w:pStyle w:val="ListParagraph"/>
        <w:spacing w:before="120" w:after="120"/>
        <w:ind w:left="540" w:right="-46" w:hanging="540"/>
        <w:jc w:val="both"/>
        <w:rPr>
          <w:rFonts w:ascii="Helvetica" w:hAnsi="Helvetica" w:cstheme="minorHAnsi"/>
          <w:sz w:val="18"/>
          <w:szCs w:val="18"/>
        </w:rPr>
      </w:pPr>
      <w:r w:rsidRPr="003B47F2">
        <w:rPr>
          <w:rFonts w:ascii="Helvetica" w:hAnsi="Helvetica" w:cstheme="minorHAnsi"/>
          <w:b/>
          <w:sz w:val="18"/>
          <w:szCs w:val="18"/>
        </w:rPr>
        <w:t xml:space="preserve">3. </w:t>
      </w:r>
      <w:r w:rsidRPr="003B47F2">
        <w:rPr>
          <w:rFonts w:ascii="Helvetica" w:hAnsi="Helvetica" w:cstheme="minorHAnsi"/>
          <w:b/>
          <w:sz w:val="18"/>
          <w:szCs w:val="18"/>
        </w:rPr>
        <w:tab/>
        <w:t>Write-up:</w:t>
      </w:r>
      <w:r w:rsidRPr="003B47F2">
        <w:rPr>
          <w:rFonts w:ascii="Helvetica" w:hAnsi="Helvetica" w:cstheme="minorHAnsi"/>
          <w:sz w:val="18"/>
          <w:szCs w:val="18"/>
        </w:rPr>
        <w:t xml:space="preserve"> Synthesis and characterization of oxindole series and benzisoxazole series are completed. Optimization for synthesis of series III compounds is underway. Pharmacophorehypothesises predicted based on the synthesis of the two series of compounds is published in Bulletin of Korean Chemical Society.</w:t>
      </w:r>
    </w:p>
    <w:p w:rsidR="00666609" w:rsidRPr="003B47F2" w:rsidRDefault="00666609" w:rsidP="00666609">
      <w:pPr>
        <w:spacing w:before="120" w:after="120"/>
        <w:rPr>
          <w:rFonts w:ascii="Helvetica" w:hAnsi="Helvetica" w:cstheme="minorHAnsi"/>
          <w:b/>
          <w:sz w:val="20"/>
          <w:szCs w:val="18"/>
        </w:rPr>
      </w:pPr>
      <w:r w:rsidRPr="003B47F2">
        <w:rPr>
          <w:rFonts w:ascii="Helvetica" w:hAnsi="Helvetica" w:cstheme="minorHAnsi"/>
          <w:b/>
          <w:sz w:val="20"/>
          <w:szCs w:val="18"/>
        </w:rPr>
        <w:t>Dr. JagadeeshAnmala</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1.</w:t>
      </w:r>
      <w:r w:rsidRPr="003B47F2">
        <w:rPr>
          <w:rFonts w:ascii="Helvetica" w:hAnsi="Helvetica" w:cstheme="minorHAnsi"/>
          <w:sz w:val="18"/>
          <w:szCs w:val="18"/>
        </w:rPr>
        <w:t xml:space="preserve"> </w:t>
      </w:r>
      <w:r w:rsidR="00EC7B4B" w:rsidRPr="003B47F2">
        <w:rPr>
          <w:rFonts w:ascii="Helvetica" w:hAnsi="Helvetica" w:cstheme="minorHAnsi"/>
          <w:sz w:val="18"/>
          <w:szCs w:val="18"/>
        </w:rPr>
        <w:tab/>
      </w:r>
      <w:r w:rsidRPr="003B47F2">
        <w:rPr>
          <w:rFonts w:ascii="Helvetica" w:hAnsi="Helvetica" w:cstheme="minorHAnsi"/>
          <w:b/>
          <w:sz w:val="18"/>
          <w:szCs w:val="18"/>
        </w:rPr>
        <w:t>Title:</w:t>
      </w:r>
      <w:r w:rsidRPr="003B47F2">
        <w:rPr>
          <w:rFonts w:ascii="Helvetica" w:hAnsi="Helvetica" w:cstheme="minorHAnsi"/>
          <w:sz w:val="18"/>
          <w:szCs w:val="18"/>
        </w:rPr>
        <w:t xml:space="preserve"> Fourier Analysis and Development of Two-Dimensional Finite Element Schemes for Shallow Water Equations and Transport-Related Systems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DST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lastRenderedPageBreak/>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This project presents a stability-based analysis of amplification factors obtained using Fourier method for the finite element formulation of shallow water equations and systems of various transport-related equations including the influences of convection, diffusion and reaction.</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V Satyanarayana Murthy</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Development of magnetoimpedance sensor for biocells detection</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DST Fast Track</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 - up:</w:t>
      </w:r>
      <w:r w:rsidRPr="003B47F2">
        <w:rPr>
          <w:rFonts w:ascii="Helvetica" w:hAnsi="Helvetica" w:cstheme="minorHAnsi"/>
          <w:sz w:val="18"/>
          <w:szCs w:val="18"/>
        </w:rPr>
        <w:t xml:space="preserve">  Major equipment in the project was purchased, I am waiting for the electrical connections to install the equipment.  Student was taken in the project recently.</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PalashMandal</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w:t>
      </w:r>
      <w:r w:rsidRPr="003B47F2">
        <w:rPr>
          <w:rFonts w:ascii="Helvetica" w:hAnsi="Helvetica" w:cstheme="minorHAnsi"/>
          <w:bCs/>
          <w:sz w:val="18"/>
          <w:szCs w:val="18"/>
        </w:rPr>
        <w:t>Role Of Adipose In Ethanol-Induced Tissue Injury</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 DST (Not yet started)</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 xml:space="preserve">Write-up: </w:t>
      </w:r>
      <w:r w:rsidRPr="003B47F2">
        <w:rPr>
          <w:rFonts w:ascii="Helvetica" w:hAnsi="Helvetica" w:cstheme="minorHAnsi"/>
          <w:bCs/>
          <w:sz w:val="18"/>
          <w:szCs w:val="18"/>
          <w:lang w:val="en-GB"/>
        </w:rPr>
        <w:t xml:space="preserve">In the proposal for this project, </w:t>
      </w:r>
      <w:r w:rsidRPr="003B47F2">
        <w:rPr>
          <w:rFonts w:ascii="Helvetica" w:hAnsi="Helvetica" w:cstheme="minorHAnsi"/>
          <w:bCs/>
          <w:sz w:val="18"/>
          <w:szCs w:val="18"/>
        </w:rPr>
        <w:t>we will investigate the mechanisms by which chronic ethanol exposure increases inflammatory cytokines and decreases adiponectin secretion by adipose tissue.  Based on new previous published data, we hypothesize that chronic ethanol results in the development of both oxidative and ER stress in adipose tissue and that this combined insult contributes to an increase in inflammatory cytokine production coupled with impaired secretion of the critical adipokine, adiponectin.</w:t>
      </w:r>
    </w:p>
    <w:p w:rsidR="00666609" w:rsidRPr="003B47F2" w:rsidRDefault="00666609" w:rsidP="00EC7B4B">
      <w:pPr>
        <w:tabs>
          <w:tab w:val="left" w:pos="540"/>
        </w:tabs>
        <w:spacing w:before="120" w:after="120"/>
        <w:ind w:left="540" w:hanging="540"/>
        <w:rPr>
          <w:rFonts w:ascii="Helvetica" w:hAnsi="Helvetica" w:cstheme="minorHAnsi"/>
          <w:b/>
          <w:bCs/>
          <w:sz w:val="20"/>
          <w:szCs w:val="20"/>
          <w:lang w:val="en-GB"/>
        </w:rPr>
      </w:pPr>
      <w:r w:rsidRPr="003B47F2">
        <w:rPr>
          <w:rFonts w:ascii="Helvetica" w:hAnsi="Helvetica" w:cstheme="minorHAnsi"/>
          <w:b/>
          <w:bCs/>
          <w:sz w:val="20"/>
          <w:szCs w:val="20"/>
          <w:lang w:val="en-GB"/>
        </w:rPr>
        <w:t>Dr.</w:t>
      </w:r>
      <w:r w:rsidR="007A2786" w:rsidRPr="003B47F2">
        <w:rPr>
          <w:rFonts w:ascii="Helvetica" w:hAnsi="Helvetica" w:cstheme="minorHAnsi"/>
          <w:b/>
          <w:bCs/>
          <w:sz w:val="20"/>
          <w:szCs w:val="20"/>
          <w:lang w:val="en-GB"/>
        </w:rPr>
        <w:t xml:space="preserve"> </w:t>
      </w:r>
      <w:r w:rsidRPr="003B47F2">
        <w:rPr>
          <w:rFonts w:ascii="Helvetica" w:hAnsi="Helvetica" w:cstheme="minorHAnsi"/>
          <w:b/>
          <w:bCs/>
          <w:sz w:val="20"/>
          <w:szCs w:val="20"/>
          <w:lang w:val="en-GB"/>
        </w:rPr>
        <w:t>KannanRamaswamy</w:t>
      </w:r>
    </w:p>
    <w:p w:rsidR="00666609" w:rsidRPr="003B47F2" w:rsidRDefault="00666609" w:rsidP="00EC7B4B">
      <w:pPr>
        <w:tabs>
          <w:tab w:val="left" w:pos="540"/>
        </w:tabs>
        <w:spacing w:before="120" w:after="120"/>
        <w:ind w:left="540" w:hanging="540"/>
        <w:rPr>
          <w:rFonts w:ascii="Helvetica" w:hAnsi="Helvetica" w:cstheme="minorHAnsi"/>
          <w:bCs/>
          <w:sz w:val="18"/>
          <w:szCs w:val="18"/>
          <w:lang w:val="en-GB"/>
        </w:rPr>
      </w:pPr>
      <w:r w:rsidRPr="003B47F2">
        <w:rPr>
          <w:rFonts w:ascii="Helvetica" w:hAnsi="Helvetica" w:cstheme="minorHAnsi"/>
          <w:b/>
          <w:bCs/>
          <w:sz w:val="18"/>
          <w:szCs w:val="18"/>
          <w:lang w:val="en-GB"/>
        </w:rPr>
        <w:t xml:space="preserve">1. </w:t>
      </w:r>
      <w:r w:rsidR="00EC7B4B" w:rsidRPr="003B47F2">
        <w:rPr>
          <w:rFonts w:ascii="Helvetica" w:hAnsi="Helvetica" w:cstheme="minorHAnsi"/>
          <w:b/>
          <w:bCs/>
          <w:sz w:val="18"/>
          <w:szCs w:val="18"/>
          <w:lang w:val="en-GB"/>
        </w:rPr>
        <w:tab/>
      </w:r>
      <w:r w:rsidRPr="003B47F2">
        <w:rPr>
          <w:rFonts w:ascii="Helvetica" w:hAnsi="Helvetica" w:cstheme="minorHAnsi"/>
          <w:b/>
          <w:bCs/>
          <w:sz w:val="18"/>
          <w:szCs w:val="18"/>
          <w:lang w:val="en-GB"/>
        </w:rPr>
        <w:t>Title of the project:</w:t>
      </w:r>
      <w:r w:rsidRPr="003B47F2">
        <w:rPr>
          <w:rFonts w:ascii="Helvetica" w:hAnsi="Helvetica" w:cstheme="minorHAnsi"/>
          <w:bCs/>
          <w:sz w:val="18"/>
          <w:szCs w:val="18"/>
          <w:lang w:val="en-GB"/>
        </w:rPr>
        <w:t xml:space="preserve"> "Investigation of magneto-optical effects in composite magneto plasmonic nanostructures for sensing application".</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lang w:val="en-GB"/>
        </w:rPr>
      </w:pPr>
      <w:r w:rsidRPr="003B47F2">
        <w:rPr>
          <w:rFonts w:ascii="Helvetica" w:hAnsi="Helvetica" w:cstheme="minorHAnsi"/>
          <w:b/>
          <w:bCs/>
          <w:sz w:val="18"/>
          <w:szCs w:val="18"/>
          <w:lang w:val="en-GB"/>
        </w:rPr>
        <w:t xml:space="preserve">2. </w:t>
      </w:r>
      <w:r w:rsidR="00EC7B4B" w:rsidRPr="003B47F2">
        <w:rPr>
          <w:rFonts w:ascii="Helvetica" w:hAnsi="Helvetica" w:cstheme="minorHAnsi"/>
          <w:b/>
          <w:bCs/>
          <w:sz w:val="18"/>
          <w:szCs w:val="18"/>
          <w:lang w:val="en-GB"/>
        </w:rPr>
        <w:tab/>
      </w:r>
      <w:r w:rsidRPr="003B47F2">
        <w:rPr>
          <w:rFonts w:ascii="Helvetica" w:hAnsi="Helvetica" w:cstheme="minorHAnsi"/>
          <w:b/>
          <w:bCs/>
          <w:sz w:val="18"/>
          <w:szCs w:val="18"/>
          <w:lang w:val="en-GB"/>
        </w:rPr>
        <w:t>Sponsoring agency:</w:t>
      </w:r>
      <w:r w:rsidRPr="003B47F2">
        <w:rPr>
          <w:rFonts w:ascii="Helvetica" w:hAnsi="Helvetica" w:cstheme="minorHAnsi"/>
          <w:bCs/>
          <w:sz w:val="18"/>
          <w:szCs w:val="18"/>
          <w:lang w:val="en-GB"/>
        </w:rPr>
        <w:t xml:space="preserve"> DST-SERB</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lang w:val="en-GB"/>
        </w:rPr>
      </w:pPr>
      <w:r w:rsidRPr="003B47F2">
        <w:rPr>
          <w:rFonts w:ascii="Helvetica" w:hAnsi="Helvetica" w:cstheme="minorHAnsi"/>
          <w:b/>
          <w:bCs/>
          <w:sz w:val="18"/>
          <w:szCs w:val="18"/>
          <w:lang w:val="en-GB"/>
        </w:rPr>
        <w:t xml:space="preserve">3. </w:t>
      </w:r>
      <w:r w:rsidR="00EC7B4B" w:rsidRPr="003B47F2">
        <w:rPr>
          <w:rFonts w:ascii="Helvetica" w:hAnsi="Helvetica" w:cstheme="minorHAnsi"/>
          <w:b/>
          <w:bCs/>
          <w:sz w:val="18"/>
          <w:szCs w:val="18"/>
          <w:lang w:val="en-GB"/>
        </w:rPr>
        <w:tab/>
      </w:r>
      <w:r w:rsidRPr="003B47F2">
        <w:rPr>
          <w:rFonts w:ascii="Helvetica" w:hAnsi="Helvetica" w:cstheme="minorHAnsi"/>
          <w:b/>
          <w:bCs/>
          <w:sz w:val="18"/>
          <w:szCs w:val="18"/>
          <w:lang w:val="en-GB"/>
        </w:rPr>
        <w:t>Write-up:</w:t>
      </w:r>
      <w:r w:rsidRPr="003B47F2">
        <w:rPr>
          <w:rFonts w:ascii="Helvetica" w:hAnsi="Helvetica" w:cstheme="minorHAnsi"/>
          <w:bCs/>
          <w:sz w:val="18"/>
          <w:szCs w:val="18"/>
          <w:lang w:val="en-GB"/>
        </w:rPr>
        <w:t xml:space="preserve"> This project proposes to set-up ultra sensitive optical detection technique to sense bio-molecules. A junior research fellow has joined this project.</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
          <w:bCs/>
          <w:sz w:val="20"/>
          <w:szCs w:val="18"/>
        </w:rPr>
      </w:pPr>
      <w:r w:rsidRPr="003B47F2">
        <w:rPr>
          <w:rFonts w:ascii="Helvetica" w:hAnsi="Helvetica" w:cstheme="minorHAnsi"/>
          <w:b/>
          <w:bCs/>
          <w:sz w:val="20"/>
          <w:szCs w:val="18"/>
        </w:rPr>
        <w:t>Dr. Ramakrishna Vadrevu</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Consequences of Cellular Crowding on Structure, Stability and Folding of a TIM Barrel Protein  </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DST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00EC7B4B" w:rsidRPr="003B47F2">
        <w:rPr>
          <w:rFonts w:ascii="Helvetica" w:hAnsi="Helvetica" w:cstheme="minorHAnsi"/>
          <w:b/>
          <w:bCs/>
          <w:sz w:val="18"/>
          <w:szCs w:val="18"/>
        </w:rPr>
        <w:t>:</w:t>
      </w:r>
      <w:r w:rsidRPr="003B47F2">
        <w:rPr>
          <w:rFonts w:ascii="Helvetica" w:hAnsi="Helvetica" w:cstheme="minorHAnsi"/>
          <w:b/>
          <w:bCs/>
          <w:sz w:val="18"/>
          <w:szCs w:val="18"/>
        </w:rPr>
        <w:t xml:space="preserve"> </w:t>
      </w:r>
      <w:r w:rsidRPr="003B47F2">
        <w:rPr>
          <w:rFonts w:ascii="Helvetica" w:hAnsi="Helvetica" w:cstheme="minorHAnsi"/>
          <w:bCs/>
          <w:sz w:val="18"/>
          <w:szCs w:val="18"/>
        </w:rPr>
        <w:t xml:space="preserve">The project aims to derive a detailed understanding of the effects of cellular crowding on structure, stability and folding of a TIM barrel protein.   Detailed insights into the origin of the structural and thermodynamic changes of the native and partially folded states that are populated on free energy surface of TIM barrel under situations that represent in-vivo cellular crowding conditions using a combination of spectroscopic techniques will be worked out. </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Dr. D Sriram</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Structure based rational design and synthesis of mycobacterium tuberculosis pantothenatesynthetase inhibitors</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xml:space="preserve"> DST</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rPr>
        <w:t xml:space="preserve"> In this project we designed inhibitors for MTB PS by two approaches and screening against target enzyme. Further we synthesized many analogues for the hits identified.</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Dr. D Sriram</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Development, synthesis and testing of novel HIV drugs</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xml:space="preserve"> DST-IBSA</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rPr>
        <w:t xml:space="preserve"> In this project we synthesized some lopinavir analogues as novel HIV protease inhibitors. We are also working to develop non-peptidic protease inhibitor by molecular modeling approach.</w:t>
      </w:r>
    </w:p>
    <w:p w:rsidR="00EC7B4B" w:rsidRPr="003B47F2" w:rsidRDefault="00EC7B4B">
      <w:pPr>
        <w:spacing w:after="200" w:line="276" w:lineRule="auto"/>
        <w:rPr>
          <w:rFonts w:ascii="Helvetica" w:hAnsi="Helvetica" w:cstheme="minorHAnsi"/>
          <w:b/>
          <w:bCs/>
          <w:sz w:val="20"/>
          <w:szCs w:val="18"/>
        </w:rPr>
      </w:pPr>
      <w:r w:rsidRPr="003B47F2">
        <w:rPr>
          <w:rFonts w:ascii="Helvetica" w:hAnsi="Helvetica" w:cstheme="minorHAnsi"/>
          <w:b/>
          <w:bCs/>
          <w:sz w:val="20"/>
          <w:szCs w:val="18"/>
        </w:rPr>
        <w:br w:type="page"/>
      </w:r>
    </w:p>
    <w:p w:rsidR="00666609" w:rsidRPr="003B47F2" w:rsidRDefault="00666609" w:rsidP="00EC7B4B">
      <w:pPr>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lastRenderedPageBreak/>
        <w:t>Dr. Punna Rao Ravi</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Design, characterization and pharmacokinetic evaluation of nanocarriers  for antiretroviral drug delivery in the effective treatment of HIV/AIDS</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2.</w:t>
      </w:r>
      <w:r w:rsidR="00EC7B4B" w:rsidRPr="003B47F2">
        <w:rPr>
          <w:rFonts w:ascii="Helvetica" w:hAnsi="Helvetica" w:cstheme="minorHAnsi"/>
          <w:b/>
          <w:bCs/>
          <w:sz w:val="18"/>
          <w:szCs w:val="18"/>
        </w:rPr>
        <w:tab/>
      </w:r>
      <w:r w:rsidRPr="003B47F2">
        <w:rPr>
          <w:rFonts w:ascii="Helvetica" w:hAnsi="Helvetica" w:cstheme="minorHAnsi"/>
          <w:b/>
          <w:bCs/>
          <w:sz w:val="18"/>
          <w:szCs w:val="18"/>
        </w:rPr>
        <w:t xml:space="preserve"> Sponsoring Agency:</w:t>
      </w:r>
      <w:r w:rsidRPr="003B47F2">
        <w:rPr>
          <w:rFonts w:ascii="Helvetica" w:hAnsi="Helvetica" w:cstheme="minorHAnsi"/>
          <w:bCs/>
          <w:sz w:val="18"/>
          <w:szCs w:val="18"/>
        </w:rPr>
        <w:t xml:space="preserve"> DST</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rPr>
        <w:t xml:space="preserve"> Objective of the research project is to develop nanocarrier systems for lopinavir (an anti-HIV drug) for oral or extra vascular administration which can improve bioavailability and thus reduce the dose and side effects of the drug. Pharmacokinetic and tissue distribution properties of the optimized nanocarrier systems will be evaluated using suitable animal models. </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
          <w:bCs/>
          <w:sz w:val="20"/>
          <w:szCs w:val="18"/>
        </w:rPr>
      </w:pPr>
      <w:r w:rsidRPr="003B47F2">
        <w:rPr>
          <w:rFonts w:ascii="Helvetica" w:hAnsi="Helvetica" w:cstheme="minorHAnsi"/>
          <w:b/>
          <w:bCs/>
          <w:sz w:val="20"/>
          <w:szCs w:val="18"/>
        </w:rPr>
        <w:t>Dr. R Srinivasan</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Novel synthetic approach to p-type (Nano) Transparent Semiconducting Oxides of Delafossite type structure by soft chemistry routes and the study of their properties</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DST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rPr>
        <w:t>: Nano crystalline powders of delafossite CuCrO2 were synthesized by sol-gel route and found to be highly temperature sensitive. Further bulk crystalline samples of delafossite CuCrO2 (undoped and Mg doped), CuAlO2 and AgCrO2 were also successfully synthesized. With the increase of temperature, the band gap is found to be decreasing with the increase in particle size. Optical band gap of doped samples were lesser than that of undoped CuCrO2.</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Dr. Vidya Rajesh</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Polymorphism studies of the malaria vaccine candidate Serine Repeat Antigen (SERA)  in Indian Isolates – Under under Fast Track scheme</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xml:space="preserve"> DST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rPr>
        <w:t xml:space="preserve"> Deals with polymorphism studies on important vaccine candidate antigen SERA from erythrocytic stages of malaria</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Dr. Vidya Rajesh</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Molecular Studies on T3 binding domain of Thyroid receptors in autistic Individuals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DST(CSI)</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rPr>
        <w:t xml:space="preserve"> understanding the thyroid pathway link with ASD. Characterization of thyroid receptor mutations if any in autistic individuals.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Dr. P Yogeeswari</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sz w:val="18"/>
          <w:szCs w:val="18"/>
          <w:shd w:val="clear" w:color="auto" w:fill="FFFFFF"/>
        </w:rPr>
        <w:t>Drug discovery of inhibitors of the Protease of Peripheral Macrophages and Microglial cells in spinal cord for the treatment of neuropathic pain.</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xml:space="preserve"> DST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shd w:val="clear" w:color="auto" w:fill="FFFFFF"/>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sz w:val="18"/>
          <w:szCs w:val="18"/>
          <w:shd w:val="clear" w:color="auto" w:fill="FFFFFF"/>
        </w:rPr>
        <w:t>The project aims at the design of novel protease inhibitors specifically targeting the microglial cells to improve the treatment of neuropathic pain. Two novel structural leads have been identified to be effective as inhibitors of proteases of the microglia.</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Dr. P Yogeeswari</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Development of new antiepileptic leads to suppress hippocampal leads to suppress hippocampal epileptic seizures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xml:space="preserve"> DST-</w:t>
      </w:r>
      <w:r w:rsidRPr="003B47F2">
        <w:rPr>
          <w:rFonts w:ascii="Helvetica" w:hAnsi="Helvetica" w:cstheme="minorHAnsi"/>
          <w:sz w:val="18"/>
          <w:szCs w:val="18"/>
          <w:shd w:val="clear" w:color="auto" w:fill="FFFFFF"/>
        </w:rPr>
        <w:t xml:space="preserve"> Indo-Ukraine</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sz w:val="18"/>
          <w:szCs w:val="18"/>
        </w:rPr>
        <w:t>Development of new antiepileptic leads to suppress hippocampal leads to suppress hippocampal epileptic seizures. In this project we propose a collaborative effort to develop new lead compounds for the treatment of epilepsy. The proposal builds on the expertise of the Indian research group in medicinal chemistry, for the design of antiepileptic leads, and the experience of the Ukranian group in electrophysiology related to seizures and antiepileptic screening. The primary objective of this project is to combine the expertise of two international epilepsy research groups to design, synthesise and test new antiepileptic drugs.</w:t>
      </w:r>
    </w:p>
    <w:p w:rsidR="00666609" w:rsidRPr="003B47F2" w:rsidRDefault="00666609" w:rsidP="00EC7B4B">
      <w:pPr>
        <w:tabs>
          <w:tab w:val="left" w:pos="540"/>
        </w:tabs>
        <w:spacing w:before="120" w:after="120"/>
        <w:ind w:left="540" w:hanging="540"/>
        <w:rPr>
          <w:rFonts w:ascii="Helvetica" w:hAnsi="Helvetica" w:cstheme="minorHAnsi"/>
          <w:b/>
          <w:sz w:val="18"/>
          <w:szCs w:val="18"/>
        </w:rPr>
      </w:pP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lastRenderedPageBreak/>
        <w:t>Dr. A K Gupta</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Understanding Material Properties and Possible Forming Behavior (Using FEM) of titanium Grade-5 materail at Elevated Temperatures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xml:space="preserve"> DST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Dr. Jayanti</w:t>
      </w:r>
      <w:r w:rsidR="00A62F00">
        <w:rPr>
          <w:rFonts w:ascii="Helvetica" w:hAnsi="Helvetica" w:cstheme="minorHAnsi"/>
          <w:b/>
          <w:bCs/>
          <w:sz w:val="20"/>
          <w:szCs w:val="18"/>
        </w:rPr>
        <w:t xml:space="preserve"> </w:t>
      </w:r>
      <w:r w:rsidRPr="003B47F2">
        <w:rPr>
          <w:rFonts w:ascii="Helvetica" w:hAnsi="Helvetica" w:cstheme="minorHAnsi"/>
          <w:b/>
          <w:bCs/>
          <w:sz w:val="20"/>
          <w:szCs w:val="18"/>
        </w:rPr>
        <w:t>Subbalakshmi</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Optical and Semiconducting molecular materials based on tetrathiafulvalene, tetracyanoquinodimethane and their polymer templates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xml:space="preserve"> DST</w:t>
      </w:r>
    </w:p>
    <w:p w:rsidR="00666609" w:rsidRPr="003B47F2" w:rsidRDefault="00CC528B" w:rsidP="00D8798E">
      <w:pPr>
        <w:tabs>
          <w:tab w:val="left" w:pos="540"/>
        </w:tabs>
        <w:spacing w:before="240" w:after="120"/>
        <w:ind w:left="547" w:hanging="547"/>
        <w:rPr>
          <w:rFonts w:ascii="Helvetica" w:hAnsi="Helvetica" w:cstheme="minorHAnsi"/>
          <w:b/>
          <w:sz w:val="22"/>
          <w:szCs w:val="18"/>
        </w:rPr>
      </w:pPr>
      <w:r w:rsidRPr="003B47F2">
        <w:rPr>
          <w:rFonts w:ascii="Helvetica" w:hAnsi="Helvetica" w:cstheme="minorHAnsi"/>
          <w:b/>
          <w:sz w:val="22"/>
          <w:szCs w:val="18"/>
        </w:rPr>
        <w:t>University Grants Commission (</w:t>
      </w:r>
      <w:r w:rsidR="00666609" w:rsidRPr="003B47F2">
        <w:rPr>
          <w:rFonts w:ascii="Helvetica" w:hAnsi="Helvetica" w:cstheme="minorHAnsi"/>
          <w:b/>
          <w:sz w:val="22"/>
          <w:szCs w:val="18"/>
        </w:rPr>
        <w:t>UGC</w:t>
      </w:r>
      <w:r w:rsidRPr="003B47F2">
        <w:rPr>
          <w:rFonts w:ascii="Helvetica" w:hAnsi="Helvetica" w:cstheme="minorHAnsi"/>
          <w:b/>
          <w:sz w:val="22"/>
          <w:szCs w:val="18"/>
        </w:rPr>
        <w: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P K Sahoo</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Study of cosmological models in bimetric theory of gravitation</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UGC</w:t>
      </w:r>
    </w:p>
    <w:p w:rsidR="00666609" w:rsidRPr="003B47F2" w:rsidRDefault="00666609" w:rsidP="00EC7B4B">
      <w:pPr>
        <w:tabs>
          <w:tab w:val="left" w:pos="540"/>
        </w:tabs>
        <w:autoSpaceDE w:val="0"/>
        <w:autoSpaceDN w:val="0"/>
        <w:adjustRightInd w:val="0"/>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 (3-4 lines):</w:t>
      </w:r>
      <w:r w:rsidRPr="003B47F2">
        <w:rPr>
          <w:rFonts w:ascii="Helvetica" w:hAnsi="Helvetica" w:cstheme="minorHAnsi"/>
          <w:sz w:val="18"/>
          <w:szCs w:val="18"/>
        </w:rPr>
        <w:t xml:space="preserve"> In this project various cosmological models of the universe will be studied in bimetric theory. The work includes investigations of correspondence between conformal frames of bimetric theory as well as equivalence between bimetric theories and nonlinear theories at the singular limit of general relativity. It is observed that axially symmetric model do not exist in Rosen's bimetric theory of gravitation in presence of strange quark matter attached to cloud of strings.</w:t>
      </w:r>
    </w:p>
    <w:p w:rsidR="00666609" w:rsidRPr="003B47F2" w:rsidRDefault="00EC7B4B"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sz w:val="18"/>
          <w:szCs w:val="18"/>
        </w:rPr>
        <w:tab/>
      </w:r>
      <w:r w:rsidR="00666609" w:rsidRPr="003B47F2">
        <w:rPr>
          <w:rFonts w:ascii="Helvetica" w:hAnsi="Helvetica" w:cstheme="minorHAnsi"/>
          <w:sz w:val="18"/>
          <w:szCs w:val="18"/>
        </w:rPr>
        <w:t>[International Journal of Pure and Applied Mathematics, 82(1) (2013)]</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w:t>
      </w:r>
      <w:r w:rsidR="00EC7B4B" w:rsidRPr="003B47F2">
        <w:rPr>
          <w:rFonts w:ascii="Helvetica" w:hAnsi="Helvetica" w:cstheme="minorHAnsi"/>
          <w:b/>
          <w:sz w:val="20"/>
          <w:szCs w:val="18"/>
        </w:rPr>
        <w:t xml:space="preserve"> </w:t>
      </w:r>
      <w:r w:rsidRPr="003B47F2">
        <w:rPr>
          <w:rFonts w:ascii="Helvetica" w:hAnsi="Helvetica" w:cstheme="minorHAnsi"/>
          <w:b/>
          <w:sz w:val="20"/>
          <w:szCs w:val="18"/>
        </w:rPr>
        <w:t>N.</w:t>
      </w:r>
      <w:r w:rsidR="00EC7B4B" w:rsidRPr="003B47F2">
        <w:rPr>
          <w:rFonts w:ascii="Helvetica" w:hAnsi="Helvetica" w:cstheme="minorHAnsi"/>
          <w:b/>
          <w:sz w:val="20"/>
          <w:szCs w:val="18"/>
        </w:rPr>
        <w:t xml:space="preserve"> </w:t>
      </w:r>
      <w:r w:rsidRPr="003B47F2">
        <w:rPr>
          <w:rFonts w:ascii="Helvetica" w:hAnsi="Helvetica" w:cstheme="minorHAnsi"/>
          <w:b/>
          <w:sz w:val="20"/>
          <w:szCs w:val="18"/>
        </w:rPr>
        <w:t>Rajesh</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Chemically modified polymeric sorbents for the removal of precious palladium from industrial wastes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UGC</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 up</w:t>
      </w:r>
      <w:r w:rsidR="00EC7B4B" w:rsidRPr="003B47F2">
        <w:rPr>
          <w:rFonts w:ascii="Helvetica" w:hAnsi="Helvetica" w:cstheme="minorHAnsi"/>
          <w:b/>
          <w:sz w:val="18"/>
          <w:szCs w:val="18"/>
        </w:rPr>
        <w:t>:</w:t>
      </w:r>
      <w:r w:rsidRPr="003B47F2">
        <w:rPr>
          <w:rFonts w:ascii="Helvetica" w:hAnsi="Helvetica" w:cstheme="minorHAnsi"/>
          <w:sz w:val="18"/>
          <w:szCs w:val="18"/>
        </w:rPr>
        <w:t>  The project involves the development of chemically modified polymeric adsorbents for the adsorption of palladium.  Methods involving the impregnation of sulfur ligands and ionic liquids onto polymeric resins and biopolymers have been explored and are known to show good promise in the adsorption of palladium.</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18"/>
          <w:szCs w:val="18"/>
        </w:rPr>
        <w:t> </w:t>
      </w:r>
      <w:r w:rsidRPr="003B47F2">
        <w:rPr>
          <w:rFonts w:ascii="Helvetica" w:hAnsi="Helvetica" w:cstheme="minorHAnsi"/>
          <w:b/>
          <w:sz w:val="20"/>
          <w:szCs w:val="18"/>
        </w:rPr>
        <w:t>Prof. Srinivasa</w:t>
      </w:r>
      <w:r w:rsidR="00A62F00">
        <w:rPr>
          <w:rFonts w:ascii="Helvetica" w:hAnsi="Helvetica" w:cstheme="minorHAnsi"/>
          <w:b/>
          <w:sz w:val="20"/>
          <w:szCs w:val="18"/>
        </w:rPr>
        <w:t xml:space="preserve"> </w:t>
      </w:r>
      <w:r w:rsidRPr="003B47F2">
        <w:rPr>
          <w:rFonts w:ascii="Helvetica" w:hAnsi="Helvetica" w:cstheme="minorHAnsi"/>
          <w:b/>
          <w:sz w:val="20"/>
          <w:szCs w:val="18"/>
        </w:rPr>
        <w:t>Prakash</w:t>
      </w:r>
      <w:r w:rsidR="00A62F00">
        <w:rPr>
          <w:rFonts w:ascii="Helvetica" w:hAnsi="Helvetica" w:cstheme="minorHAnsi"/>
          <w:b/>
          <w:sz w:val="20"/>
          <w:szCs w:val="18"/>
        </w:rPr>
        <w:t xml:space="preserve"> </w:t>
      </w:r>
      <w:r w:rsidRPr="003B47F2">
        <w:rPr>
          <w:rFonts w:ascii="Helvetica" w:hAnsi="Helvetica" w:cstheme="minorHAnsi"/>
          <w:b/>
          <w:sz w:val="20"/>
          <w:szCs w:val="18"/>
        </w:rPr>
        <w:t>Regalla</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Project Title:</w:t>
      </w:r>
      <w:r w:rsidRPr="003B47F2">
        <w:rPr>
          <w:rFonts w:ascii="Helvetica" w:hAnsi="Helvetica" w:cstheme="minorHAnsi"/>
          <w:sz w:val="18"/>
          <w:szCs w:val="18"/>
        </w:rPr>
        <w:t xml:space="preserve"> Rapid Incremental Forming of Extra Deep Drawing (EDD) Steel Sheet Metal Parts with Asymmetric Geometry</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UGC</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3.</w:t>
      </w:r>
      <w:r w:rsidR="00EC7B4B" w:rsidRPr="003B47F2">
        <w:rPr>
          <w:rFonts w:ascii="Helvetica" w:hAnsi="Helvetica" w:cstheme="minorHAnsi"/>
          <w:b/>
          <w:sz w:val="18"/>
          <w:szCs w:val="18"/>
        </w:rPr>
        <w:tab/>
      </w:r>
      <w:r w:rsidRPr="003B47F2">
        <w:rPr>
          <w:rFonts w:ascii="Helvetica" w:hAnsi="Helvetica" w:cstheme="minorHAnsi"/>
          <w:b/>
          <w:sz w:val="18"/>
          <w:szCs w:val="18"/>
        </w:rPr>
        <w:t>Write up:</w:t>
      </w:r>
      <w:r w:rsidR="00EC7B4B" w:rsidRPr="003B47F2">
        <w:rPr>
          <w:rFonts w:ascii="Helvetica" w:hAnsi="Helvetica" w:cstheme="minorHAnsi"/>
          <w:b/>
          <w:sz w:val="18"/>
          <w:szCs w:val="18"/>
        </w:rPr>
        <w:t xml:space="preserve"> </w:t>
      </w:r>
      <w:r w:rsidRPr="003B47F2">
        <w:rPr>
          <w:rFonts w:ascii="Helvetica" w:hAnsi="Helvetica" w:cstheme="minorHAnsi"/>
          <w:sz w:val="18"/>
          <w:szCs w:val="18"/>
        </w:rPr>
        <w:t>Work Progress &amp; Achievements: Both pilot work on conventional milling machine and actual CNC part programming based incremental forming of differently shaped non-axi-symmetric sheet metal parts has been completed. LS-DYNA simulation of the incremental forming to predict sheet thinning and plastic strains has also been completed. Since the feed rates in incremental sheet metal forming have an upper limit, experimental work on hybrid incremental forming using shear spinning on lathe and Single Point Incremental Forming (SPIF) on CNC machine using four different environmentally sustainable lubricants was completed and part quality in terms of surface finish has been studied. For part geometries that are combination of basically axi-symmetric with certain asymmetric features, parametric study by above hybrid incremental forming to rapidly produce the parts is in progress.</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C R Hota</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Efficient Peer-to-Peer Overlay Infrastructure for Secure Computing over the Internet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UGC</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The midsem evaluation of the project was held in UGC office new delhi recently. The work progress of the project includes registering the project fellow into the PhD program of the institute. Two new algorithms were proposed to improve the search efficiency in unstructured overlays. </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20"/>
          <w:szCs w:val="18"/>
        </w:rPr>
      </w:pPr>
      <w:r w:rsidRPr="003B47F2">
        <w:rPr>
          <w:rFonts w:ascii="Helvetica" w:hAnsi="Helvetica" w:cstheme="minorHAnsi"/>
          <w:b/>
          <w:sz w:val="20"/>
          <w:szCs w:val="18"/>
        </w:rPr>
        <w:lastRenderedPageBreak/>
        <w:t>Dr. K V G Chandrasekhar</w:t>
      </w:r>
    </w:p>
    <w:p w:rsidR="00666609" w:rsidRPr="003B47F2" w:rsidRDefault="00666609" w:rsidP="00EC7B4B">
      <w:pPr>
        <w:pStyle w:val="ListParagraph"/>
        <w:shd w:val="clear" w:color="auto" w:fill="FFFFFF"/>
        <w:tabs>
          <w:tab w:val="left" w:pos="540"/>
        </w:tabs>
        <w:spacing w:before="120" w:after="120"/>
        <w:ind w:left="540" w:hanging="540"/>
        <w:contextualSpacing w:val="0"/>
        <w:jc w:val="both"/>
        <w:rPr>
          <w:rFonts w:ascii="Helvetica" w:hAnsi="Helvetica" w:cstheme="minorHAnsi"/>
          <w:b/>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Synthesis and pharmacological evaluation ofbishomo(hetero)arylpiperazinesas atypical antipsychotic agents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UGC</w:t>
      </w:r>
    </w:p>
    <w:p w:rsidR="00666609" w:rsidRPr="003B47F2" w:rsidRDefault="00666609" w:rsidP="00EC7B4B">
      <w:pPr>
        <w:tabs>
          <w:tab w:val="left" w:pos="540"/>
        </w:tabs>
        <w:spacing w:before="120" w:after="120"/>
        <w:ind w:left="540" w:right="-46"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Out of the three series of compounds proposed synthesis, characterization and pharmacological activity of series I is completed. Synthesis &amp; characterization of series II is completed. Optimization of synthesis of series III compounds is underway. Outcome results from Quinoxaline series of compounds are published in Journal of Medicinal Chemistry Research.</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Sajeli Begum</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Quality control studies and standardization of safflower petals of different Indian cultivars as per world health organization (who) requirement.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UGC</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The major objective is to assess the quality of safflower petals of different Indian cultivars used as herbal tea as per WHO guidelines. Establishment of phytochemical standards and development of analytical method for the standardisation of safflower tea extractsusing HPLC as per ICH guidelines is currently under progress.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Ramakrishna Vadrevu</w:t>
      </w:r>
    </w:p>
    <w:p w:rsidR="00666609" w:rsidRPr="003B47F2" w:rsidRDefault="00666609" w:rsidP="00EC7B4B">
      <w:pPr>
        <w:pStyle w:val="ListParagraph"/>
        <w:shd w:val="clear" w:color="auto" w:fill="FFFFFF"/>
        <w:tabs>
          <w:tab w:val="left" w:pos="540"/>
        </w:tabs>
        <w:spacing w:before="120" w:after="120"/>
        <w:ind w:left="547" w:hanging="547"/>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Exploring sequence and structural patterns of the catalytic b/a loops in TIM Barrel Proteins: Implications for Protein Engineering</w:t>
      </w:r>
    </w:p>
    <w:p w:rsidR="00EC7B4B" w:rsidRPr="003B47F2" w:rsidRDefault="00EC7B4B" w:rsidP="00EC7B4B">
      <w:pPr>
        <w:pStyle w:val="ListParagraph"/>
        <w:shd w:val="clear" w:color="auto" w:fill="FFFFFF"/>
        <w:tabs>
          <w:tab w:val="left" w:pos="540"/>
        </w:tabs>
        <w:spacing w:before="120" w:after="120"/>
        <w:ind w:left="547" w:hanging="547"/>
        <w:jc w:val="both"/>
        <w:rPr>
          <w:rFonts w:ascii="Helvetica" w:hAnsi="Helvetica" w:cstheme="minorHAnsi"/>
          <w:sz w:val="18"/>
          <w:szCs w:val="18"/>
        </w:rPr>
      </w:pPr>
    </w:p>
    <w:p w:rsidR="00666609" w:rsidRPr="003B47F2" w:rsidRDefault="00666609" w:rsidP="00EC7B4B">
      <w:pPr>
        <w:pStyle w:val="ListParagraph"/>
        <w:shd w:val="clear" w:color="auto" w:fill="FFFFFF"/>
        <w:tabs>
          <w:tab w:val="left" w:pos="540"/>
        </w:tabs>
        <w:spacing w:before="120" w:after="120"/>
        <w:ind w:left="547" w:hanging="547"/>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UGC</w:t>
      </w:r>
    </w:p>
    <w:p w:rsidR="00EC7B4B" w:rsidRPr="003B47F2" w:rsidRDefault="00EC7B4B" w:rsidP="00EC7B4B">
      <w:pPr>
        <w:pStyle w:val="ListParagraph"/>
        <w:shd w:val="clear" w:color="auto" w:fill="FFFFFF"/>
        <w:tabs>
          <w:tab w:val="left" w:pos="540"/>
        </w:tabs>
        <w:spacing w:before="120" w:after="120"/>
        <w:ind w:left="547" w:hanging="547"/>
        <w:rPr>
          <w:rFonts w:ascii="Helvetica" w:hAnsi="Helvetica" w:cstheme="minorHAnsi"/>
          <w:b/>
          <w:sz w:val="18"/>
          <w:szCs w:val="18"/>
        </w:rPr>
      </w:pPr>
    </w:p>
    <w:p w:rsidR="00EC7B4B" w:rsidRPr="003B47F2" w:rsidRDefault="00666609" w:rsidP="00EC7B4B">
      <w:pPr>
        <w:pStyle w:val="ListParagraph"/>
        <w:shd w:val="clear" w:color="auto" w:fill="FFFFFF"/>
        <w:tabs>
          <w:tab w:val="left" w:pos="540"/>
        </w:tabs>
        <w:spacing w:before="120" w:after="120"/>
        <w:ind w:left="547" w:hanging="547"/>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Write-up: </w:t>
      </w:r>
      <w:r w:rsidRPr="003B47F2">
        <w:rPr>
          <w:rFonts w:ascii="Helvetica" w:hAnsi="Helvetica" w:cstheme="minorHAnsi"/>
          <w:sz w:val="18"/>
          <w:szCs w:val="18"/>
        </w:rPr>
        <w:t>Achievements so far include completion of Data-mining of the catalytic b/a loops from a TIM barrel protein database, identification and classification the loop structures according of the size, amino acid composition.</w:t>
      </w:r>
    </w:p>
    <w:p w:rsidR="00EC7B4B" w:rsidRPr="003B47F2" w:rsidRDefault="00EC7B4B" w:rsidP="00EC7B4B">
      <w:pPr>
        <w:pStyle w:val="ListParagraph"/>
        <w:shd w:val="clear" w:color="auto" w:fill="FFFFFF"/>
        <w:tabs>
          <w:tab w:val="left" w:pos="540"/>
        </w:tabs>
        <w:spacing w:before="120" w:after="120"/>
        <w:ind w:left="547" w:hanging="547"/>
        <w:rPr>
          <w:rFonts w:ascii="Helvetica" w:hAnsi="Helvetica" w:cstheme="minorHAnsi"/>
          <w:sz w:val="18"/>
          <w:szCs w:val="18"/>
        </w:rPr>
      </w:pPr>
    </w:p>
    <w:p w:rsidR="00666609" w:rsidRPr="003B47F2" w:rsidRDefault="00EC7B4B" w:rsidP="00EC7B4B">
      <w:pPr>
        <w:pStyle w:val="ListParagraph"/>
        <w:shd w:val="clear" w:color="auto" w:fill="FFFFFF"/>
        <w:tabs>
          <w:tab w:val="left" w:pos="540"/>
        </w:tabs>
        <w:spacing w:before="120" w:after="120"/>
        <w:ind w:left="547" w:hanging="547"/>
        <w:rPr>
          <w:rFonts w:ascii="Helvetica" w:hAnsi="Helvetica" w:cstheme="minorHAnsi"/>
          <w:sz w:val="18"/>
          <w:szCs w:val="18"/>
        </w:rPr>
      </w:pPr>
      <w:r w:rsidRPr="003B47F2">
        <w:rPr>
          <w:rFonts w:ascii="Helvetica" w:hAnsi="Helvetica" w:cstheme="minorHAnsi"/>
          <w:b/>
          <w:sz w:val="18"/>
          <w:szCs w:val="18"/>
        </w:rPr>
        <w:tab/>
      </w:r>
      <w:r w:rsidR="00666609" w:rsidRPr="003B47F2">
        <w:rPr>
          <w:rFonts w:ascii="Helvetica" w:hAnsi="Helvetica" w:cstheme="minorHAnsi"/>
          <w:sz w:val="18"/>
          <w:szCs w:val="18"/>
        </w:rPr>
        <w:t>Clustering and compilation of an inventory of loop structures for their evaluation of their exchange potential between TIM barrel proteins.</w:t>
      </w:r>
    </w:p>
    <w:p w:rsidR="00666609" w:rsidRPr="003B47F2" w:rsidRDefault="00EC7B4B" w:rsidP="00EC7B4B">
      <w:pPr>
        <w:shd w:val="clear" w:color="auto" w:fill="FFFFFF"/>
        <w:tabs>
          <w:tab w:val="left" w:pos="540"/>
        </w:tabs>
        <w:spacing w:before="120" w:after="120"/>
        <w:ind w:left="547" w:hanging="547"/>
        <w:jc w:val="both"/>
        <w:rPr>
          <w:rFonts w:ascii="Helvetica" w:hAnsi="Helvetica" w:cstheme="minorHAnsi"/>
          <w:sz w:val="18"/>
          <w:szCs w:val="18"/>
        </w:rPr>
      </w:pPr>
      <w:r w:rsidRPr="003B47F2">
        <w:rPr>
          <w:rFonts w:ascii="Helvetica" w:hAnsi="Helvetica" w:cstheme="minorHAnsi"/>
          <w:sz w:val="18"/>
          <w:szCs w:val="18"/>
        </w:rPr>
        <w:tab/>
      </w:r>
      <w:r w:rsidR="00666609" w:rsidRPr="003B47F2">
        <w:rPr>
          <w:rFonts w:ascii="Helvetica" w:hAnsi="Helvetica" w:cstheme="minorHAnsi"/>
          <w:sz w:val="18"/>
          <w:szCs w:val="18"/>
        </w:rPr>
        <w:t>Part of outcome of the research has been presented in International Conference on Advances in Biological Sciences (ICABS) March 15-17, 2012.</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Punnarao Ravi</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Design, pharmacokinetic and pharmacodynamic evaluation of nanocarriers for selective estrogen receptor modulators (SERMs) delivery in effective treatment of post-menopausal osteoporosis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UGC</w:t>
      </w:r>
    </w:p>
    <w:p w:rsidR="00666609" w:rsidRPr="003B47F2" w:rsidRDefault="00666609" w:rsidP="00EC7B4B">
      <w:pPr>
        <w:tabs>
          <w:tab w:val="left" w:pos="540"/>
        </w:tabs>
        <w:spacing w:before="120" w:after="120"/>
        <w:ind w:left="540" w:hanging="540"/>
        <w:jc w:val="both"/>
        <w:rPr>
          <w:rFonts w:ascii="Helvetica" w:hAnsi="Helvetica" w:cstheme="minorHAnsi"/>
          <w:sz w:val="18"/>
          <w:szCs w:val="18"/>
          <w:lang w:val="en-IN"/>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The research project aims at design and development of nanocarrier formulations </w:t>
      </w:r>
      <w:r w:rsidRPr="003B47F2">
        <w:rPr>
          <w:rFonts w:ascii="Helvetica" w:hAnsi="Helvetica" w:cstheme="minorHAnsi"/>
          <w:sz w:val="18"/>
          <w:szCs w:val="18"/>
          <w:lang w:val="en-IN"/>
        </w:rPr>
        <w:t>of RaloxifeneHCl (a SERM) in order to improve the residence time of the drug in the body and increase distribution of the drug to bone tissues, thereby improving the effectiveness of the          therapy.</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Vidya Rajesh</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Characterization of the prenatal and perinatal risk factors of autism spectral disorder in Indian autistic population</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UGC</w:t>
      </w:r>
    </w:p>
    <w:p w:rsidR="00666609" w:rsidRPr="003B47F2" w:rsidRDefault="00666609" w:rsidP="00EC7B4B">
      <w:pPr>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Understanding and analyzing the probable risk factors that can contribute to ASD in children</w:t>
      </w:r>
    </w:p>
    <w:p w:rsidR="00666609" w:rsidRPr="003B47F2" w:rsidRDefault="0061762B" w:rsidP="00EC7B4B">
      <w:pPr>
        <w:tabs>
          <w:tab w:val="left" w:pos="540"/>
        </w:tabs>
        <w:spacing w:before="120" w:after="120"/>
        <w:ind w:left="540" w:hanging="540"/>
        <w:rPr>
          <w:rFonts w:ascii="Helvetica" w:hAnsi="Helvetica" w:cstheme="minorHAnsi"/>
          <w:b/>
          <w:sz w:val="22"/>
          <w:szCs w:val="18"/>
        </w:rPr>
      </w:pPr>
      <w:hyperlink r:id="rId7" w:history="1">
        <w:r w:rsidR="00CC528B" w:rsidRPr="003B47F2">
          <w:rPr>
            <w:rFonts w:ascii="Helvetica" w:hAnsi="Helvetica" w:cstheme="minorHAnsi"/>
            <w:b/>
            <w:sz w:val="20"/>
            <w:szCs w:val="18"/>
          </w:rPr>
          <w:t>Council of Scientific and Industrial Research</w:t>
        </w:r>
      </w:hyperlink>
      <w:r w:rsidR="00CC528B" w:rsidRPr="003B47F2">
        <w:t xml:space="preserve"> </w:t>
      </w:r>
      <w:r w:rsidR="00666609" w:rsidRPr="003B47F2">
        <w:rPr>
          <w:rFonts w:ascii="Helvetica" w:hAnsi="Helvetica" w:cstheme="minorHAnsi"/>
          <w:b/>
          <w:sz w:val="22"/>
          <w:szCs w:val="18"/>
        </w:rPr>
        <w:t>CSIR</w:t>
      </w:r>
      <w:r w:rsidR="00CC528B" w:rsidRPr="003B47F2">
        <w:rPr>
          <w:rFonts w:ascii="Helvetica" w:hAnsi="Helvetica" w:cstheme="minorHAnsi"/>
          <w:b/>
          <w:sz w:val="22"/>
          <w:szCs w:val="18"/>
        </w:rPr>
        <w:t>):</w:t>
      </w:r>
    </w:p>
    <w:p w:rsidR="00666609" w:rsidRPr="003B47F2" w:rsidRDefault="00666609" w:rsidP="00EC7B4B">
      <w:pPr>
        <w:tabs>
          <w:tab w:val="left" w:pos="540"/>
        </w:tabs>
        <w:spacing w:before="120" w:after="120"/>
        <w:ind w:left="540" w:hanging="540"/>
        <w:rPr>
          <w:rFonts w:ascii="Helvetica" w:hAnsi="Helvetica" w:cstheme="minorHAnsi"/>
          <w:b/>
          <w:sz w:val="18"/>
          <w:szCs w:val="18"/>
        </w:rPr>
      </w:pPr>
      <w:r w:rsidRPr="003B47F2">
        <w:rPr>
          <w:rFonts w:ascii="Helvetica" w:hAnsi="Helvetica" w:cstheme="minorHAnsi"/>
          <w:b/>
          <w:sz w:val="18"/>
          <w:szCs w:val="18"/>
        </w:rPr>
        <w:t>Prof. K S Raju</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Multicriterion Analysis for Ranking of Various General Circulation Models to Study Water Resources of India</w:t>
      </w:r>
    </w:p>
    <w:p w:rsidR="00666609" w:rsidRPr="003B47F2" w:rsidRDefault="00666609" w:rsidP="00EC7B4B">
      <w:pPr>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CSIR</w:t>
      </w:r>
    </w:p>
    <w:p w:rsidR="00666609" w:rsidRPr="003B47F2" w:rsidRDefault="00666609" w:rsidP="00EC7B4B">
      <w:pPr>
        <w:tabs>
          <w:tab w:val="left" w:pos="540"/>
        </w:tabs>
        <w:spacing w:before="120" w:after="120"/>
        <w:ind w:left="540" w:hanging="540"/>
        <w:jc w:val="both"/>
        <w:rPr>
          <w:rFonts w:ascii="Helvetica" w:hAnsi="Helvetica" w:cstheme="minorHAnsi"/>
          <w:b/>
          <w:bCs/>
          <w:sz w:val="18"/>
          <w:szCs w:val="18"/>
        </w:rPr>
      </w:pPr>
      <w:r w:rsidRPr="003B47F2">
        <w:rPr>
          <w:rFonts w:ascii="Helvetica" w:hAnsi="Helvetica" w:cstheme="minorHAnsi"/>
          <w:b/>
          <w:bCs/>
          <w:sz w:val="18"/>
          <w:szCs w:val="18"/>
        </w:rPr>
        <w:lastRenderedPageBreak/>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 xml:space="preserve">Write-up: </w:t>
      </w:r>
      <w:r w:rsidRPr="003B47F2">
        <w:rPr>
          <w:rFonts w:ascii="Helvetica" w:hAnsi="Helvetica" w:cstheme="minorHAnsi"/>
          <w:bCs/>
          <w:sz w:val="18"/>
          <w:szCs w:val="18"/>
        </w:rPr>
        <w:t>Development of integrated interactive Decision Support System as a solution methodology for ranking GCMs/ performance metrics for better analysis of the problem and effective decision making process that can be explored further for hydrological modeling applications.</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A. Vasan</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Multiobjective Reservoir Optimization Using Swarm Intelligence Algorithms</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CSIR</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 Up:</w:t>
      </w:r>
      <w:r w:rsidRPr="003B47F2">
        <w:rPr>
          <w:rFonts w:ascii="Helvetica" w:hAnsi="Helvetica" w:cstheme="minorHAnsi"/>
          <w:sz w:val="18"/>
          <w:szCs w:val="18"/>
        </w:rPr>
        <w:t xml:space="preserve"> The operation and management of NagarjunaSagar Reservoir is being optimized using swarm intelligence algorithm by formulating a multi-objective irrigation planning model.  Distributed parallel computing is also explored in this project while generating pareto-optimal sets for the reservoir operation problem.</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Sajeli Begum</w:t>
      </w:r>
    </w:p>
    <w:p w:rsidR="00666609" w:rsidRPr="003B47F2" w:rsidRDefault="00666609" w:rsidP="00EC7B4B">
      <w:pPr>
        <w:tabs>
          <w:tab w:val="left" w:pos="540"/>
        </w:tabs>
        <w:spacing w:before="120" w:after="120"/>
        <w:ind w:left="540" w:hanging="540"/>
        <w:jc w:val="both"/>
        <w:rPr>
          <w:rFonts w:ascii="Helvetica" w:hAnsi="Helvetica" w:cstheme="minorHAnsi"/>
          <w:sz w:val="18"/>
          <w:szCs w:val="18"/>
          <w:shd w:val="clear" w:color="auto" w:fill="FFFFFF"/>
        </w:rPr>
      </w:pPr>
      <w:r w:rsidRPr="003B47F2">
        <w:rPr>
          <w:rFonts w:ascii="Helvetica" w:hAnsi="Helvetica" w:cstheme="minorHAnsi"/>
          <w:b/>
          <w:sz w:val="18"/>
          <w:szCs w:val="18"/>
          <w:shd w:val="clear" w:color="auto" w:fill="FFFFFF"/>
        </w:rPr>
        <w:t xml:space="preserve">1. </w:t>
      </w:r>
      <w:r w:rsidR="00EC7B4B" w:rsidRPr="003B47F2">
        <w:rPr>
          <w:rFonts w:ascii="Helvetica" w:hAnsi="Helvetica" w:cstheme="minorHAnsi"/>
          <w:b/>
          <w:sz w:val="18"/>
          <w:szCs w:val="18"/>
          <w:shd w:val="clear" w:color="auto" w:fill="FFFFFF"/>
        </w:rPr>
        <w:tab/>
      </w:r>
      <w:r w:rsidRPr="003B47F2">
        <w:rPr>
          <w:rFonts w:ascii="Helvetica" w:hAnsi="Helvetica" w:cstheme="minorHAnsi"/>
          <w:b/>
          <w:sz w:val="18"/>
          <w:szCs w:val="18"/>
          <w:shd w:val="clear" w:color="auto" w:fill="FFFFFF"/>
        </w:rPr>
        <w:t xml:space="preserve">Title </w:t>
      </w:r>
      <w:r w:rsidRPr="003B47F2">
        <w:rPr>
          <w:rFonts w:ascii="Helvetica" w:hAnsi="Helvetica" w:cstheme="minorHAnsi"/>
          <w:b/>
          <w:sz w:val="18"/>
          <w:szCs w:val="18"/>
        </w:rPr>
        <w:t>of the Project</w:t>
      </w:r>
      <w:r w:rsidRPr="003B47F2">
        <w:rPr>
          <w:rFonts w:ascii="Helvetica" w:hAnsi="Helvetica" w:cstheme="minorHAnsi"/>
          <w:sz w:val="18"/>
          <w:szCs w:val="18"/>
          <w:shd w:val="clear" w:color="auto" w:fill="FFFFFF"/>
        </w:rPr>
        <w:t>: Investigation of Natural Coumarinolignans and their Newer Synthetic Analogs as COX-2 and TNF-alpha Inhibitory Agents in Rheumatoid Arthritis.</w:t>
      </w:r>
    </w:p>
    <w:p w:rsidR="00666609" w:rsidRPr="003B47F2" w:rsidRDefault="00666609" w:rsidP="00EC7B4B">
      <w:pPr>
        <w:tabs>
          <w:tab w:val="left" w:pos="540"/>
        </w:tabs>
        <w:spacing w:before="120" w:after="120"/>
        <w:ind w:left="540" w:hanging="540"/>
        <w:jc w:val="both"/>
        <w:rPr>
          <w:rFonts w:ascii="Helvetica" w:hAnsi="Helvetica" w:cstheme="minorHAnsi"/>
          <w:sz w:val="18"/>
          <w:szCs w:val="18"/>
          <w:shd w:val="clear" w:color="auto" w:fill="FFFFFF"/>
        </w:rPr>
      </w:pPr>
      <w:r w:rsidRPr="003B47F2">
        <w:rPr>
          <w:rFonts w:ascii="Helvetica" w:hAnsi="Helvetica" w:cstheme="minorHAnsi"/>
          <w:b/>
          <w:sz w:val="18"/>
          <w:szCs w:val="18"/>
          <w:shd w:val="clear" w:color="auto" w:fill="FFFFFF"/>
        </w:rPr>
        <w:t xml:space="preserve">2. </w:t>
      </w:r>
      <w:r w:rsidR="00EC7B4B" w:rsidRPr="003B47F2">
        <w:rPr>
          <w:rFonts w:ascii="Helvetica" w:hAnsi="Helvetica" w:cstheme="minorHAnsi"/>
          <w:b/>
          <w:sz w:val="18"/>
          <w:szCs w:val="18"/>
          <w:shd w:val="clear" w:color="auto" w:fill="FFFFFF"/>
        </w:rPr>
        <w:tab/>
      </w:r>
      <w:r w:rsidRPr="003B47F2">
        <w:rPr>
          <w:rFonts w:ascii="Helvetica" w:hAnsi="Helvetica" w:cstheme="minorHAnsi"/>
          <w:b/>
          <w:sz w:val="18"/>
          <w:szCs w:val="18"/>
          <w:shd w:val="clear" w:color="auto" w:fill="FFFFFF"/>
        </w:rPr>
        <w:t>Sponsoring Agency:</w:t>
      </w:r>
      <w:r w:rsidRPr="003B47F2">
        <w:rPr>
          <w:rFonts w:ascii="Helvetica" w:hAnsi="Helvetica" w:cstheme="minorHAnsi"/>
          <w:sz w:val="18"/>
          <w:szCs w:val="18"/>
          <w:shd w:val="clear" w:color="auto" w:fill="FFFFFF"/>
        </w:rPr>
        <w:t xml:space="preserve"> CSIR</w:t>
      </w:r>
    </w:p>
    <w:p w:rsidR="00666609" w:rsidRPr="003B47F2" w:rsidRDefault="00666609" w:rsidP="00EC7B4B">
      <w:pPr>
        <w:tabs>
          <w:tab w:val="left" w:pos="540"/>
        </w:tabs>
        <w:spacing w:before="120" w:after="120"/>
        <w:ind w:left="540" w:hanging="540"/>
        <w:jc w:val="both"/>
        <w:rPr>
          <w:rFonts w:ascii="Helvetica" w:hAnsi="Helvetica" w:cstheme="minorHAnsi"/>
          <w:sz w:val="18"/>
          <w:szCs w:val="18"/>
          <w:shd w:val="clear" w:color="auto" w:fill="FFFFFF"/>
        </w:rPr>
      </w:pPr>
      <w:r w:rsidRPr="003B47F2">
        <w:rPr>
          <w:rFonts w:ascii="Helvetica" w:hAnsi="Helvetica" w:cstheme="minorHAnsi"/>
          <w:b/>
          <w:sz w:val="18"/>
          <w:szCs w:val="18"/>
          <w:shd w:val="clear" w:color="auto" w:fill="FFFFFF"/>
        </w:rPr>
        <w:t xml:space="preserve">3. </w:t>
      </w:r>
      <w:r w:rsidR="00EC7B4B" w:rsidRPr="003B47F2">
        <w:rPr>
          <w:rFonts w:ascii="Helvetica" w:hAnsi="Helvetica" w:cstheme="minorHAnsi"/>
          <w:b/>
          <w:sz w:val="18"/>
          <w:szCs w:val="18"/>
          <w:shd w:val="clear" w:color="auto" w:fill="FFFFFF"/>
        </w:rPr>
        <w:tab/>
      </w:r>
      <w:r w:rsidRPr="003B47F2">
        <w:rPr>
          <w:rFonts w:ascii="Helvetica" w:hAnsi="Helvetica" w:cstheme="minorHAnsi"/>
          <w:b/>
          <w:sz w:val="18"/>
          <w:szCs w:val="18"/>
          <w:shd w:val="clear" w:color="auto" w:fill="FFFFFF"/>
        </w:rPr>
        <w:t>Write-up:</w:t>
      </w:r>
      <w:r w:rsidRPr="003B47F2">
        <w:rPr>
          <w:rFonts w:ascii="Helvetica" w:hAnsi="Helvetica" w:cstheme="minorHAnsi"/>
          <w:sz w:val="18"/>
          <w:szCs w:val="18"/>
          <w:shd w:val="clear" w:color="auto" w:fill="FFFFFF"/>
        </w:rPr>
        <w:t xml:space="preserve"> The research objective is to synthesize natural cleomiscosins and their newer analogs for cyclooxygenase (COX-2) and TNF-</w:t>
      </w:r>
      <w:r w:rsidRPr="003B47F2">
        <w:rPr>
          <w:rFonts w:cstheme="minorHAnsi"/>
          <w:sz w:val="18"/>
          <w:szCs w:val="18"/>
          <w:shd w:val="clear" w:color="auto" w:fill="FFFFFF"/>
        </w:rPr>
        <w:t>α</w:t>
      </w:r>
      <w:r w:rsidRPr="003B47F2">
        <w:rPr>
          <w:rFonts w:ascii="Helvetica" w:hAnsi="Helvetica" w:cstheme="minorHAnsi"/>
          <w:sz w:val="18"/>
          <w:szCs w:val="18"/>
          <w:shd w:val="clear" w:color="auto" w:fill="FFFFFF"/>
        </w:rPr>
        <w:t xml:space="preserve"> inhibitory effect. Effective compounds will be identified through in vitro and in-vivo models. Fund sanctioned for this work is 21.0 lakhs.</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shd w:val="clear" w:color="auto" w:fill="FFFFFF"/>
        </w:rPr>
      </w:pPr>
      <w:r w:rsidRPr="003B47F2">
        <w:rPr>
          <w:rFonts w:ascii="Helvetica" w:hAnsi="Helvetica" w:cstheme="minorHAnsi"/>
          <w:b/>
          <w:sz w:val="20"/>
          <w:szCs w:val="18"/>
          <w:shd w:val="clear" w:color="auto" w:fill="FFFFFF"/>
        </w:rPr>
        <w:t>Dr. PalashMandal</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shd w:val="clear" w:color="auto" w:fill="FFFFFF"/>
        </w:rPr>
      </w:pPr>
      <w:r w:rsidRPr="003B47F2">
        <w:rPr>
          <w:rFonts w:ascii="Helvetica" w:hAnsi="Helvetica" w:cstheme="minorHAnsi"/>
          <w:b/>
          <w:sz w:val="18"/>
          <w:szCs w:val="18"/>
          <w:shd w:val="clear" w:color="auto" w:fill="FFFFFF"/>
        </w:rPr>
        <w:t xml:space="preserve">1. </w:t>
      </w:r>
      <w:r w:rsidR="00EC7B4B" w:rsidRPr="003B47F2">
        <w:rPr>
          <w:rFonts w:ascii="Helvetica" w:hAnsi="Helvetica" w:cstheme="minorHAnsi"/>
          <w:b/>
          <w:sz w:val="18"/>
          <w:szCs w:val="18"/>
          <w:shd w:val="clear" w:color="auto" w:fill="FFFFFF"/>
        </w:rPr>
        <w:tab/>
      </w:r>
      <w:r w:rsidRPr="003B47F2">
        <w:rPr>
          <w:rFonts w:ascii="Helvetica" w:hAnsi="Helvetica" w:cstheme="minorHAnsi"/>
          <w:b/>
          <w:sz w:val="18"/>
          <w:szCs w:val="18"/>
          <w:shd w:val="clear" w:color="auto" w:fill="FFFFFF"/>
        </w:rPr>
        <w:t>Title of the project:</w:t>
      </w:r>
      <w:r w:rsidRPr="003B47F2">
        <w:rPr>
          <w:rFonts w:ascii="Helvetica" w:hAnsi="Helvetica" w:cstheme="minorHAnsi"/>
          <w:bCs/>
          <w:sz w:val="18"/>
          <w:szCs w:val="18"/>
          <w:shd w:val="clear" w:color="auto" w:fill="FFFFFF"/>
        </w:rPr>
        <w:t>Novel Molecular Mechanism Involving Adenosine And Adenosine Receptors In Acceleration of Alcohol Induced Hepatic Fibrosis</w:t>
      </w:r>
    </w:p>
    <w:p w:rsidR="00666609" w:rsidRPr="003B47F2" w:rsidRDefault="00666609" w:rsidP="00EC7B4B">
      <w:pPr>
        <w:tabs>
          <w:tab w:val="left" w:pos="540"/>
        </w:tabs>
        <w:spacing w:before="120" w:after="120"/>
        <w:ind w:left="540" w:hanging="540"/>
        <w:jc w:val="both"/>
        <w:rPr>
          <w:rFonts w:ascii="Helvetica" w:hAnsi="Helvetica" w:cstheme="minorHAnsi"/>
          <w:b/>
          <w:bCs/>
          <w:sz w:val="18"/>
          <w:szCs w:val="18"/>
          <w:shd w:val="clear" w:color="auto" w:fill="FFFFFF"/>
        </w:rPr>
      </w:pPr>
      <w:r w:rsidRPr="003B47F2">
        <w:rPr>
          <w:rFonts w:ascii="Helvetica" w:hAnsi="Helvetica" w:cstheme="minorHAnsi"/>
          <w:b/>
          <w:bCs/>
          <w:sz w:val="18"/>
          <w:szCs w:val="18"/>
          <w:shd w:val="clear" w:color="auto" w:fill="FFFFFF"/>
        </w:rPr>
        <w:t xml:space="preserve">2. </w:t>
      </w:r>
      <w:r w:rsidR="00EC7B4B" w:rsidRPr="003B47F2">
        <w:rPr>
          <w:rFonts w:ascii="Helvetica" w:hAnsi="Helvetica" w:cstheme="minorHAnsi"/>
          <w:b/>
          <w:bCs/>
          <w:sz w:val="18"/>
          <w:szCs w:val="18"/>
          <w:shd w:val="clear" w:color="auto" w:fill="FFFFFF"/>
        </w:rPr>
        <w:tab/>
      </w:r>
      <w:r w:rsidRPr="003B47F2">
        <w:rPr>
          <w:rFonts w:ascii="Helvetica" w:hAnsi="Helvetica" w:cstheme="minorHAnsi"/>
          <w:b/>
          <w:bCs/>
          <w:sz w:val="18"/>
          <w:szCs w:val="18"/>
          <w:shd w:val="clear" w:color="auto" w:fill="FFFFFF"/>
        </w:rPr>
        <w:t>Sponsoring Agency: CSIR</w:t>
      </w:r>
    </w:p>
    <w:p w:rsidR="00666609" w:rsidRPr="003B47F2" w:rsidRDefault="00666609" w:rsidP="00EC7B4B">
      <w:pPr>
        <w:tabs>
          <w:tab w:val="left" w:pos="540"/>
        </w:tabs>
        <w:spacing w:before="120" w:after="120"/>
        <w:ind w:left="540" w:hanging="540"/>
        <w:jc w:val="both"/>
        <w:rPr>
          <w:rFonts w:ascii="Helvetica" w:eastAsiaTheme="minorEastAsia" w:hAnsi="Helvetica" w:cstheme="minorHAnsi"/>
          <w:b/>
          <w:bCs/>
          <w:kern w:val="24"/>
          <w:sz w:val="18"/>
          <w:szCs w:val="18"/>
        </w:rPr>
      </w:pPr>
      <w:r w:rsidRPr="003B47F2">
        <w:rPr>
          <w:rFonts w:ascii="Helvetica" w:hAnsi="Helvetica" w:cstheme="minorHAnsi"/>
          <w:b/>
          <w:bCs/>
          <w:sz w:val="18"/>
          <w:szCs w:val="18"/>
          <w:shd w:val="clear" w:color="auto" w:fill="FFFFFF"/>
        </w:rPr>
        <w:t xml:space="preserve">3. </w:t>
      </w:r>
      <w:r w:rsidR="00EC7B4B" w:rsidRPr="003B47F2">
        <w:rPr>
          <w:rFonts w:ascii="Helvetica" w:hAnsi="Helvetica" w:cstheme="minorHAnsi"/>
          <w:b/>
          <w:bCs/>
          <w:sz w:val="18"/>
          <w:szCs w:val="18"/>
          <w:shd w:val="clear" w:color="auto" w:fill="FFFFFF"/>
        </w:rPr>
        <w:tab/>
      </w:r>
      <w:r w:rsidRPr="003B47F2">
        <w:rPr>
          <w:rFonts w:ascii="Helvetica" w:hAnsi="Helvetica" w:cstheme="minorHAnsi"/>
          <w:b/>
          <w:bCs/>
          <w:sz w:val="18"/>
          <w:szCs w:val="18"/>
          <w:shd w:val="clear" w:color="auto" w:fill="FFFFFF"/>
        </w:rPr>
        <w:t>Write-up:</w:t>
      </w:r>
    </w:p>
    <w:p w:rsidR="00666609" w:rsidRPr="003B47F2" w:rsidRDefault="00EC7B4B" w:rsidP="00EC7B4B">
      <w:pPr>
        <w:tabs>
          <w:tab w:val="left" w:pos="540"/>
        </w:tabs>
        <w:spacing w:before="120" w:after="120"/>
        <w:ind w:left="540" w:hanging="540"/>
        <w:jc w:val="both"/>
        <w:rPr>
          <w:rFonts w:ascii="Helvetica" w:hAnsi="Helvetica" w:cstheme="minorHAnsi"/>
          <w:bCs/>
          <w:sz w:val="18"/>
          <w:szCs w:val="18"/>
          <w:shd w:val="clear" w:color="auto" w:fill="FFFFFF"/>
        </w:rPr>
      </w:pPr>
      <w:r w:rsidRPr="003B47F2">
        <w:rPr>
          <w:rFonts w:ascii="Helvetica" w:hAnsi="Helvetica" w:cstheme="minorHAnsi"/>
          <w:bCs/>
          <w:sz w:val="18"/>
          <w:szCs w:val="18"/>
          <w:shd w:val="clear" w:color="auto" w:fill="FFFFFF"/>
        </w:rPr>
        <w:tab/>
      </w:r>
      <w:r w:rsidR="00666609" w:rsidRPr="003B47F2">
        <w:rPr>
          <w:rFonts w:ascii="Helvetica" w:hAnsi="Helvetica" w:cstheme="minorHAnsi"/>
          <w:bCs/>
          <w:sz w:val="18"/>
          <w:szCs w:val="18"/>
          <w:shd w:val="clear" w:color="auto" w:fill="FFFFFF"/>
        </w:rPr>
        <w:t xml:space="preserve">Specific Aim 1: Investigate the molecular pathways of ethanol-induced angiogenesis and the effect of the dysregulated angiogenesis on the induction and perpetuation of liver fibrosis. </w:t>
      </w:r>
    </w:p>
    <w:p w:rsidR="00666609" w:rsidRPr="003B47F2" w:rsidRDefault="00EC7B4B" w:rsidP="00EC7B4B">
      <w:pPr>
        <w:tabs>
          <w:tab w:val="left" w:pos="540"/>
        </w:tabs>
        <w:spacing w:before="120" w:after="120"/>
        <w:ind w:left="540" w:hanging="540"/>
        <w:jc w:val="both"/>
        <w:rPr>
          <w:rFonts w:ascii="Helvetica" w:hAnsi="Helvetica" w:cstheme="minorHAnsi"/>
          <w:bCs/>
          <w:sz w:val="18"/>
          <w:szCs w:val="18"/>
          <w:shd w:val="clear" w:color="auto" w:fill="FFFFFF"/>
        </w:rPr>
      </w:pPr>
      <w:r w:rsidRPr="003B47F2">
        <w:rPr>
          <w:rFonts w:ascii="Helvetica" w:hAnsi="Helvetica" w:cstheme="minorHAnsi"/>
          <w:bCs/>
          <w:sz w:val="18"/>
          <w:szCs w:val="18"/>
          <w:shd w:val="clear" w:color="auto" w:fill="FFFFFF"/>
        </w:rPr>
        <w:tab/>
      </w:r>
      <w:r w:rsidR="00666609" w:rsidRPr="003B47F2">
        <w:rPr>
          <w:rFonts w:ascii="Helvetica" w:hAnsi="Helvetica" w:cstheme="minorHAnsi"/>
          <w:bCs/>
          <w:sz w:val="18"/>
          <w:szCs w:val="18"/>
          <w:shd w:val="clear" w:color="auto" w:fill="FFFFFF"/>
        </w:rPr>
        <w:t>Specific Aim 2: Determine the mechanisms by which ethanol exacerbates liver fibrosis and enhances hepatic stellate cell activation in response to CCl</w:t>
      </w:r>
      <w:r w:rsidR="00666609" w:rsidRPr="003B47F2">
        <w:rPr>
          <w:rFonts w:ascii="Helvetica" w:hAnsi="Helvetica" w:cstheme="minorHAnsi"/>
          <w:bCs/>
          <w:sz w:val="18"/>
          <w:szCs w:val="18"/>
          <w:shd w:val="clear" w:color="auto" w:fill="FFFFFF"/>
          <w:vertAlign w:val="subscript"/>
        </w:rPr>
        <w:t>4</w:t>
      </w:r>
      <w:r w:rsidR="00666609" w:rsidRPr="003B47F2">
        <w:rPr>
          <w:rFonts w:ascii="Helvetica" w:hAnsi="Helvetica" w:cstheme="minorHAnsi"/>
          <w:bCs/>
          <w:sz w:val="18"/>
          <w:szCs w:val="18"/>
          <w:shd w:val="clear" w:color="auto" w:fill="FFFFFF"/>
        </w:rPr>
        <w:t>.</w:t>
      </w:r>
    </w:p>
    <w:p w:rsidR="00666609" w:rsidRPr="003B47F2" w:rsidRDefault="00EC7B4B" w:rsidP="00EC7B4B">
      <w:pPr>
        <w:tabs>
          <w:tab w:val="left" w:pos="540"/>
        </w:tabs>
        <w:spacing w:before="120" w:after="120"/>
        <w:ind w:left="540" w:hanging="540"/>
        <w:jc w:val="both"/>
        <w:rPr>
          <w:rFonts w:ascii="Helvetica" w:hAnsi="Helvetica" w:cstheme="minorHAnsi"/>
          <w:bCs/>
          <w:sz w:val="18"/>
          <w:szCs w:val="18"/>
          <w:shd w:val="clear" w:color="auto" w:fill="FFFFFF"/>
        </w:rPr>
      </w:pPr>
      <w:r w:rsidRPr="003B47F2">
        <w:rPr>
          <w:rFonts w:ascii="Helvetica" w:hAnsi="Helvetica" w:cstheme="minorHAnsi"/>
          <w:bCs/>
          <w:sz w:val="18"/>
          <w:szCs w:val="18"/>
          <w:shd w:val="clear" w:color="auto" w:fill="FFFFFF"/>
        </w:rPr>
        <w:tab/>
      </w:r>
      <w:r w:rsidR="00666609" w:rsidRPr="003B47F2">
        <w:rPr>
          <w:rFonts w:ascii="Helvetica" w:hAnsi="Helvetica" w:cstheme="minorHAnsi"/>
          <w:bCs/>
          <w:sz w:val="18"/>
          <w:szCs w:val="18"/>
          <w:shd w:val="clear" w:color="auto" w:fill="FFFFFF"/>
        </w:rPr>
        <w:t>Specific Aim 3: Investigate the anti-fibrotic effect of A2A receptor antagonist in an in vivo mouse model of liver fibrosis as well as synthesis and development of more potent A2A antagonist to prevent liver fibrosis.</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shd w:val="clear" w:color="auto" w:fill="FFFFFF"/>
        </w:rPr>
      </w:pPr>
      <w:r w:rsidRPr="003B47F2">
        <w:rPr>
          <w:rFonts w:ascii="Helvetica" w:hAnsi="Helvetica" w:cstheme="minorHAnsi"/>
          <w:b/>
          <w:sz w:val="20"/>
          <w:szCs w:val="18"/>
          <w:shd w:val="clear" w:color="auto" w:fill="FFFFFF"/>
        </w:rPr>
        <w:t>Dr. D Sriram</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Development of Novel DNA Gyrase Inhibitors Against Mycobacterium tuberculosis and other Non-tubercular Mycobacterial Infections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CSIR</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In this project we synthesized some novel isatin&amp; quinolone derivatives as MTB DNA gyrB enzyme inhibitors. </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shd w:val="clear" w:color="auto" w:fill="FFFFFF"/>
        </w:rPr>
      </w:pPr>
      <w:r w:rsidRPr="003B47F2">
        <w:rPr>
          <w:rFonts w:ascii="Helvetica" w:hAnsi="Helvetica" w:cstheme="minorHAnsi"/>
          <w:b/>
          <w:sz w:val="20"/>
          <w:szCs w:val="18"/>
          <w:shd w:val="clear" w:color="auto" w:fill="FFFFFF"/>
        </w:rPr>
        <w:t>Dr. D Sriram</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Development and analysis of novel inhibitors against M. tuberculosis GImU.</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CSIR-OSDD</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In this project we designed inhibitors for MTB GlmU at acetyl transferase&amp;uridyltransferasebindig site. We also synthesized series of compounds as allosteric inhibitor for uridyltransferase activity.</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P Yogeeswari</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Design and synthesis of pharmacophoric hybrids as potential leads for the treatment of neuropathic pain</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CSIR</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lang w:val="en-GB"/>
        </w:rPr>
      </w:pPr>
      <w:r w:rsidRPr="003B47F2">
        <w:rPr>
          <w:rFonts w:ascii="Helvetica" w:hAnsi="Helvetica" w:cstheme="minorHAnsi"/>
          <w:b/>
          <w:sz w:val="18"/>
          <w:szCs w:val="18"/>
        </w:rPr>
        <w:lastRenderedPageBreak/>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Write-up:  </w:t>
      </w:r>
      <w:r w:rsidRPr="003B47F2">
        <w:rPr>
          <w:rFonts w:ascii="Helvetica" w:hAnsi="Helvetica" w:cstheme="minorHAnsi"/>
          <w:sz w:val="18"/>
          <w:szCs w:val="18"/>
          <w:lang w:val="en-GB"/>
        </w:rPr>
        <w:t>A series of tetrahydropyrido-pyrimidine derivatives were synthesized and evaluated for neuropathic pain activity. The compounds were evaluated for neurotoxicity and peripheral analgesic activity followed by assessment of antiallodynic and antihyperalgesic potential in two peripheral neuropathic pain models, the chronic constriction injury (CCI) and partial sciatic nerve ligation (PSNL).</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N Suresh Kumar Reddy</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Development of ES nano-solid lubricant coated tools for sustainable machining</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CSIR</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The performance of ESC experimental setup in terms of transfer efficiency is underway (about to complete in couple of weeks).</w:t>
      </w:r>
    </w:p>
    <w:p w:rsidR="00666609" w:rsidRPr="003B47F2" w:rsidRDefault="0061762B" w:rsidP="00EC7B4B">
      <w:pPr>
        <w:tabs>
          <w:tab w:val="left" w:pos="540"/>
        </w:tabs>
        <w:spacing w:before="240" w:after="120"/>
        <w:ind w:left="547" w:hanging="547"/>
        <w:rPr>
          <w:rFonts w:ascii="Helvetica" w:hAnsi="Helvetica" w:cstheme="minorHAnsi"/>
          <w:b/>
          <w:sz w:val="22"/>
          <w:szCs w:val="18"/>
        </w:rPr>
      </w:pPr>
      <w:hyperlink r:id="rId8" w:history="1">
        <w:r w:rsidR="00307B83" w:rsidRPr="003B47F2">
          <w:rPr>
            <w:rFonts w:ascii="Helvetica" w:hAnsi="Helvetica" w:cstheme="minorHAnsi"/>
            <w:b/>
            <w:sz w:val="22"/>
            <w:szCs w:val="18"/>
          </w:rPr>
          <w:t>Department of Biotechnology</w:t>
        </w:r>
      </w:hyperlink>
      <w:r w:rsidR="00307B83" w:rsidRPr="003B47F2">
        <w:rPr>
          <w:rFonts w:ascii="Helvetica" w:hAnsi="Helvetica" w:cstheme="minorHAnsi"/>
          <w:b/>
          <w:sz w:val="22"/>
          <w:szCs w:val="18"/>
        </w:rPr>
        <w:t xml:space="preserve"> </w:t>
      </w:r>
      <w:r w:rsidR="00666609" w:rsidRPr="003B47F2">
        <w:rPr>
          <w:rFonts w:ascii="Helvetica" w:hAnsi="Helvetica" w:cstheme="minorHAnsi"/>
          <w:b/>
          <w:sz w:val="22"/>
          <w:szCs w:val="18"/>
        </w:rPr>
        <w:t>DBT:</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Vamsi Krishna Venuganti</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Non-invasive delivery of siRNA to treat melanoma</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DBT</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Status</w:t>
      </w:r>
      <w:r w:rsidRPr="003B47F2">
        <w:rPr>
          <w:rFonts w:ascii="Helvetica" w:hAnsi="Helvetica" w:cstheme="minorHAnsi"/>
          <w:sz w:val="18"/>
          <w:szCs w:val="18"/>
        </w:rPr>
        <w:t>: Approved; yet to be sanctioned</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4.</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Objective of the project: </w:t>
      </w:r>
      <w:r w:rsidRPr="003B47F2">
        <w:rPr>
          <w:rFonts w:ascii="Helvetica" w:hAnsi="Helvetica" w:cstheme="minorHAnsi"/>
          <w:sz w:val="18"/>
          <w:szCs w:val="18"/>
        </w:rPr>
        <w:t>Treatment of melanoma using novel nanocarriers systems complexed to siRNA which will be administered topically through non-invasive fashion</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G Savitha</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Loop Modeling in Nucleic acid structures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DBT,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We have a built a secondary Database of Loops in nucleic acid structures from structures in the PDB. We have developed modules in html, php and a mysql database on a WAMP server. We are awaiting the algorithm developed at IITK using Inverse Kinematics for benchmarking the programme. We will make available the database on the public domain once we are ready.</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P Sankar Ganesh</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Style w:val="Strong"/>
          <w:rFonts w:ascii="Helvetica" w:hAnsi="Helvetica" w:cstheme="minorHAnsi"/>
          <w:sz w:val="18"/>
          <w:szCs w:val="18"/>
          <w:shd w:val="clear" w:color="auto" w:fill="FFFFFF"/>
        </w:rPr>
        <w:t xml:space="preserve">: </w:t>
      </w:r>
      <w:r w:rsidRPr="003B47F2">
        <w:rPr>
          <w:rFonts w:ascii="Helvetica" w:hAnsi="Helvetica" w:cstheme="minorHAnsi"/>
          <w:bCs/>
          <w:sz w:val="18"/>
          <w:szCs w:val="18"/>
        </w:rPr>
        <w:t>Studies on the characterization of engineered nanoparticles (ENPs) and their toxicological and biochemical effects on</w:t>
      </w:r>
      <w:r w:rsidRPr="003B47F2">
        <w:rPr>
          <w:rStyle w:val="Strong"/>
          <w:rFonts w:ascii="Helvetica" w:hAnsi="Helvetica" w:cstheme="minorHAnsi"/>
          <w:sz w:val="18"/>
          <w:szCs w:val="18"/>
          <w:shd w:val="clear" w:color="auto" w:fill="FFFFFF"/>
        </w:rPr>
        <w:t> </w:t>
      </w:r>
      <w:r w:rsidRPr="003B47F2">
        <w:rPr>
          <w:rStyle w:val="Emphasis"/>
          <w:rFonts w:ascii="Helvetica" w:hAnsi="Helvetica" w:cstheme="minorHAnsi"/>
          <w:sz w:val="18"/>
          <w:szCs w:val="18"/>
          <w:bdr w:val="none" w:sz="0" w:space="0" w:color="auto" w:frame="1"/>
          <w:shd w:val="clear" w:color="auto" w:fill="FFFFFF"/>
        </w:rPr>
        <w:t>Eiseniafoetida</w:t>
      </w:r>
      <w:r w:rsidRPr="003B47F2">
        <w:rPr>
          <w:rStyle w:val="Strong"/>
          <w:rFonts w:ascii="Helvetica" w:hAnsi="Helvetica" w:cstheme="minorHAnsi"/>
          <w:sz w:val="18"/>
          <w:szCs w:val="18"/>
          <w:shd w:val="clear" w:color="auto" w:fill="FFFFFF"/>
        </w:rPr>
        <w:t> </w:t>
      </w:r>
      <w:r w:rsidRPr="003B47F2">
        <w:rPr>
          <w:rFonts w:ascii="Helvetica" w:hAnsi="Helvetica" w:cstheme="minorHAnsi"/>
          <w:sz w:val="18"/>
          <w:szCs w:val="18"/>
        </w:rPr>
        <w:t>earthworms</w:t>
      </w:r>
      <w:r w:rsidRPr="003B47F2">
        <w:rPr>
          <w:rFonts w:ascii="Helvetica" w:hAnsi="Helvetica" w:cstheme="minorHAnsi"/>
          <w:bCs/>
          <w:i/>
          <w:iCs/>
          <w:sz w:val="18"/>
          <w:szCs w:val="18"/>
        </w:rPr>
        <w:t>.</w:t>
      </w:r>
      <w:r w:rsidRPr="003B47F2">
        <w:rPr>
          <w:rStyle w:val="apple-converted-space"/>
          <w:rFonts w:ascii="Helvetica" w:hAnsi="Helvetica" w:cstheme="minorHAnsi"/>
          <w:bCs/>
          <w:sz w:val="18"/>
          <w:szCs w:val="18"/>
          <w:bdr w:val="none" w:sz="0" w:space="0" w:color="auto" w:frame="1"/>
          <w:shd w:val="clear" w:color="auto" w:fill="FFFFFF"/>
        </w:rPr>
        <w:t> </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DBT,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w:t>
      </w:r>
      <w:r w:rsidRPr="003B47F2">
        <w:rPr>
          <w:rFonts w:ascii="Helvetica" w:hAnsi="Helvetica" w:cstheme="minorHAnsi"/>
          <w:bCs/>
          <w:sz w:val="18"/>
          <w:szCs w:val="18"/>
        </w:rPr>
        <w:t>This study is designed to address the gaps that are existing in the evaluation of exposure-dose response which is critical to validate the toxicological assessment of engineered nanoparticles.</w:t>
      </w:r>
    </w:p>
    <w:p w:rsidR="00666609" w:rsidRPr="003B47F2" w:rsidRDefault="00666609" w:rsidP="00EC7B4B">
      <w:pPr>
        <w:tabs>
          <w:tab w:val="left" w:pos="540"/>
        </w:tabs>
        <w:spacing w:before="120" w:after="120"/>
        <w:ind w:left="540" w:hanging="540"/>
        <w:rPr>
          <w:rFonts w:ascii="Helvetica" w:hAnsi="Helvetica" w:cstheme="minorHAnsi"/>
          <w:b/>
          <w:bCs/>
          <w:sz w:val="20"/>
          <w:szCs w:val="18"/>
        </w:rPr>
      </w:pPr>
      <w:r w:rsidRPr="003B47F2">
        <w:rPr>
          <w:rFonts w:ascii="Helvetica" w:hAnsi="Helvetica" w:cstheme="minorHAnsi"/>
          <w:b/>
          <w:bCs/>
          <w:sz w:val="20"/>
          <w:szCs w:val="18"/>
        </w:rPr>
        <w:t>Dr. K V G Chandrasekhar</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Cs/>
          <w:sz w:val="18"/>
          <w:szCs w:val="18"/>
        </w:rPr>
        <w:t xml:space="preserve">1. </w:t>
      </w:r>
      <w:r w:rsidRPr="003B47F2">
        <w:rPr>
          <w:rFonts w:ascii="Helvetica" w:hAnsi="Helvetica" w:cstheme="minorHAnsi"/>
          <w:bCs/>
          <w:sz w:val="18"/>
          <w:szCs w:val="18"/>
        </w:rPr>
        <w:tab/>
        <w:t>Title of the project: Synthesis and Biological Activity of Various Triazoles as Effective Antifungal Agents</w:t>
      </w:r>
    </w:p>
    <w:p w:rsidR="00666609" w:rsidRPr="003B47F2" w:rsidRDefault="00666609" w:rsidP="00EC7B4B">
      <w:pPr>
        <w:tabs>
          <w:tab w:val="left" w:pos="540"/>
        </w:tabs>
        <w:spacing w:before="120" w:after="120"/>
        <w:ind w:left="540" w:hanging="540"/>
        <w:rPr>
          <w:rFonts w:ascii="Helvetica" w:hAnsi="Helvetica" w:cstheme="minorHAnsi"/>
          <w:bCs/>
          <w:sz w:val="18"/>
          <w:szCs w:val="18"/>
        </w:rPr>
      </w:pPr>
      <w:r w:rsidRPr="003B47F2">
        <w:rPr>
          <w:rFonts w:ascii="Helvetica" w:hAnsi="Helvetica" w:cstheme="minorHAnsi"/>
          <w:bCs/>
          <w:sz w:val="18"/>
          <w:szCs w:val="18"/>
        </w:rPr>
        <w:t xml:space="preserve">2. </w:t>
      </w:r>
      <w:r w:rsidRPr="003B47F2">
        <w:rPr>
          <w:rFonts w:ascii="Helvetica" w:hAnsi="Helvetica" w:cstheme="minorHAnsi"/>
          <w:bCs/>
          <w:sz w:val="18"/>
          <w:szCs w:val="18"/>
        </w:rPr>
        <w:tab/>
        <w:t>Sponsoring agency:  DBT</w:t>
      </w:r>
    </w:p>
    <w:p w:rsidR="00666609" w:rsidRPr="003B47F2" w:rsidRDefault="00666609" w:rsidP="00EC7B4B">
      <w:pPr>
        <w:tabs>
          <w:tab w:val="left" w:pos="540"/>
          <w:tab w:val="left" w:pos="3719"/>
        </w:tabs>
        <w:spacing w:before="120" w:after="120"/>
        <w:ind w:left="540" w:hanging="540"/>
        <w:rPr>
          <w:rFonts w:ascii="Helvetica" w:hAnsi="Helvetica" w:cstheme="minorHAnsi"/>
          <w:bCs/>
          <w:sz w:val="18"/>
          <w:szCs w:val="18"/>
        </w:rPr>
      </w:pPr>
      <w:r w:rsidRPr="003B47F2">
        <w:rPr>
          <w:rFonts w:ascii="Helvetica" w:hAnsi="Helvetica" w:cstheme="minorHAnsi"/>
          <w:bCs/>
          <w:sz w:val="18"/>
          <w:szCs w:val="18"/>
        </w:rPr>
        <w:t xml:space="preserve">3. </w:t>
      </w:r>
      <w:r w:rsidRPr="003B47F2">
        <w:rPr>
          <w:rFonts w:ascii="Helvetica" w:hAnsi="Helvetica" w:cstheme="minorHAnsi"/>
          <w:bCs/>
          <w:sz w:val="18"/>
          <w:szCs w:val="18"/>
        </w:rPr>
        <w:tab/>
        <w:t>Objectives</w:t>
      </w:r>
    </w:p>
    <w:p w:rsidR="00666609" w:rsidRPr="003B47F2" w:rsidRDefault="00666609" w:rsidP="00EC7B4B">
      <w:pPr>
        <w:pStyle w:val="ListParagraph"/>
        <w:numPr>
          <w:ilvl w:val="0"/>
          <w:numId w:val="14"/>
        </w:numPr>
        <w:tabs>
          <w:tab w:val="left" w:pos="0"/>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Cs/>
          <w:sz w:val="18"/>
          <w:szCs w:val="18"/>
        </w:rPr>
        <w:t>Design novel antifungal agents by fusion of fluconazole intermediate and various heterocycles having antifungal activity.</w:t>
      </w:r>
    </w:p>
    <w:p w:rsidR="00666609" w:rsidRPr="003B47F2" w:rsidRDefault="00666609" w:rsidP="00EC7B4B">
      <w:pPr>
        <w:pStyle w:val="ListParagraph"/>
        <w:numPr>
          <w:ilvl w:val="0"/>
          <w:numId w:val="14"/>
        </w:numPr>
        <w:tabs>
          <w:tab w:val="left" w:pos="0"/>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Cs/>
          <w:sz w:val="18"/>
          <w:szCs w:val="18"/>
        </w:rPr>
        <w:t>Synthesize the designed hybrids using conventional methods or by Microwave Assisted Organic Synthesis or by Solvent Free Organic Synthesis giving more preference to greener methodologies.</w:t>
      </w:r>
    </w:p>
    <w:p w:rsidR="00666609" w:rsidRPr="003B47F2" w:rsidRDefault="00666609" w:rsidP="00EC7B4B">
      <w:pPr>
        <w:pStyle w:val="ListParagraph"/>
        <w:numPr>
          <w:ilvl w:val="0"/>
          <w:numId w:val="14"/>
        </w:numPr>
        <w:tabs>
          <w:tab w:val="left" w:pos="0"/>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Cs/>
          <w:sz w:val="18"/>
          <w:szCs w:val="18"/>
        </w:rPr>
        <w:t>Evaluate the new chemical entities synthesized for the antifungal activity against Candida, Aspergillus and Cryptococcus neoformans strains.</w:t>
      </w:r>
    </w:p>
    <w:p w:rsidR="00666609" w:rsidRPr="003B47F2" w:rsidRDefault="00666609" w:rsidP="00EC7B4B">
      <w:pPr>
        <w:pStyle w:val="ListParagraph"/>
        <w:numPr>
          <w:ilvl w:val="0"/>
          <w:numId w:val="14"/>
        </w:num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Cs/>
          <w:sz w:val="18"/>
          <w:szCs w:val="18"/>
        </w:rPr>
        <w:t>Carry out comparative structure activity relationship between compounds synthesized.</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D. Sriram</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Title of the Project: </w:t>
      </w:r>
      <w:r w:rsidRPr="003B47F2">
        <w:rPr>
          <w:rFonts w:ascii="Helvetica" w:hAnsi="Helvetica" w:cstheme="minorHAnsi"/>
          <w:sz w:val="18"/>
          <w:szCs w:val="18"/>
        </w:rPr>
        <w:t>Structure-guided Design of New Antibacterial Agents against Dormant Mycobacterium tuberculosis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DBT (Indo-Sweden)</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lastRenderedPageBreak/>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Write-up: </w:t>
      </w:r>
      <w:r w:rsidRPr="003B47F2">
        <w:rPr>
          <w:rFonts w:ascii="Helvetica" w:hAnsi="Helvetica" w:cstheme="minorHAnsi"/>
          <w:sz w:val="18"/>
          <w:szCs w:val="18"/>
        </w:rPr>
        <w:t>In this project we designed some novel small molecule inhibitor for dormany tuberculosis drug target enzymes like CysK1 &amp;CysM. We have identified many hits with nM range.</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D. Sriram</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Structure based rational design and Synthesis of Inhibitors For Various Enzymes of HIV</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DBT-ICMR</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In this project we will be designing some molecules for HIV-1 reverse transcriptase &amp;integrase enzymes.</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P Yogeeswari</w:t>
      </w:r>
    </w:p>
    <w:p w:rsidR="00666609" w:rsidRPr="003B47F2" w:rsidRDefault="00666609" w:rsidP="00EC7B4B">
      <w:pPr>
        <w:tabs>
          <w:tab w:val="left" w:pos="540"/>
        </w:tabs>
        <w:spacing w:before="120" w:after="120"/>
        <w:ind w:left="540" w:hanging="540"/>
        <w:jc w:val="both"/>
        <w:rPr>
          <w:rFonts w:ascii="Helvetica" w:hAnsi="Helvetica" w:cstheme="minorHAnsi"/>
          <w:b/>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Discovery of Novel Modulators of NAD(+) Dependent Protein Deacetylase SIRT 1 for the treatment of Various Human Disorders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DBT(SiRT)</w:t>
      </w:r>
    </w:p>
    <w:p w:rsidR="00666609" w:rsidRPr="003B47F2" w:rsidRDefault="00666609" w:rsidP="00EC7B4B">
      <w:pPr>
        <w:tabs>
          <w:tab w:val="left" w:pos="540"/>
        </w:tabs>
        <w:spacing w:before="120" w:after="120"/>
        <w:ind w:left="540" w:hanging="540"/>
        <w:jc w:val="both"/>
        <w:rPr>
          <w:rFonts w:ascii="Helvetica" w:hAnsi="Helvetica" w:cstheme="minorHAnsi"/>
          <w:sz w:val="18"/>
          <w:szCs w:val="18"/>
          <w:shd w:val="clear" w:color="auto" w:fill="FFFFFF"/>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shd w:val="clear" w:color="auto" w:fill="FFFFFF"/>
        </w:rPr>
        <w:t> SIRT1 also known as NAD-dependent deacetylase sirtuin-1, the closest mammalian homolog of yeast Sir2, belongs to the family of the class III histone deacetylase. The involvement of</w:t>
      </w:r>
      <w:r w:rsidRPr="003B47F2">
        <w:rPr>
          <w:rStyle w:val="apple-converted-space"/>
          <w:rFonts w:ascii="Helvetica" w:hAnsi="Helvetica" w:cstheme="minorHAnsi"/>
          <w:sz w:val="18"/>
          <w:szCs w:val="18"/>
          <w:shd w:val="clear" w:color="auto" w:fill="FFFFFF"/>
        </w:rPr>
        <w:t> </w:t>
      </w:r>
      <w:r w:rsidRPr="003B47F2">
        <w:rPr>
          <w:rFonts w:ascii="Helvetica" w:hAnsi="Helvetica" w:cstheme="minorHAnsi"/>
          <w:sz w:val="18"/>
          <w:szCs w:val="18"/>
          <w:shd w:val="clear" w:color="auto" w:fill="FFFFFF"/>
        </w:rPr>
        <w:t> sirtuins in various critical cellular pathways suggest them to be possible drug targets. Since the crystal structureof human SIRT1 is not available, the</w:t>
      </w:r>
      <w:r w:rsidRPr="003B47F2">
        <w:rPr>
          <w:rStyle w:val="apple-converted-space"/>
          <w:rFonts w:ascii="Helvetica" w:hAnsi="Helvetica" w:cstheme="minorHAnsi"/>
          <w:sz w:val="18"/>
          <w:szCs w:val="18"/>
          <w:shd w:val="clear" w:color="auto" w:fill="FFFFFF"/>
        </w:rPr>
        <w:t> </w:t>
      </w:r>
      <w:r w:rsidRPr="003B47F2">
        <w:rPr>
          <w:rFonts w:ascii="Helvetica" w:hAnsi="Helvetica" w:cstheme="minorHAnsi"/>
          <w:sz w:val="18"/>
          <w:szCs w:val="18"/>
          <w:shd w:val="clear" w:color="auto" w:fill="FFFFFF"/>
        </w:rPr>
        <w:t>three dimensional model of catalytic domain of the hSIRT1 (Q96EB6; 244-498 AA) was developed by comparativemodeling using PRIME homology modeling program.This model has 83.7% residues in most favored regions and ProSA-Web Z score of -6.38 similarto the template structure scores.</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P Yogeeswari</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Structure-guided design of novel non-peptidicnoncovalent selective inhibitors of the spinal micgorglialcathepsins for the treatment of neuropathic pain.</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DBT(Neuro)</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Write-up: </w:t>
      </w:r>
      <w:r w:rsidRPr="003B47F2">
        <w:rPr>
          <w:rFonts w:ascii="Helvetica" w:hAnsi="Helvetica" w:cstheme="minorHAnsi"/>
          <w:sz w:val="18"/>
          <w:szCs w:val="18"/>
          <w:lang w:val="en-GB"/>
        </w:rPr>
        <w:t>Drug discovery for the potenetCathepsin S inhibitors needs to be understanding of structural properties as well as profound conscientiousness about the elements of discovering novel, non-peptidic, non-covalent, selective inhibitors. Mainly, generation of ligand-based and structure-based Pharmacophore models and followed by virtual high-throughput screening of large chemical databases provides lead scaffolds.</w:t>
      </w:r>
    </w:p>
    <w:p w:rsidR="00666609" w:rsidRPr="003B47F2" w:rsidRDefault="00307B83" w:rsidP="00EC7B4B">
      <w:pPr>
        <w:tabs>
          <w:tab w:val="left" w:pos="540"/>
        </w:tabs>
        <w:spacing w:before="240" w:after="120"/>
        <w:ind w:left="547" w:hanging="547"/>
        <w:rPr>
          <w:rFonts w:ascii="Helvetica" w:hAnsi="Helvetica" w:cstheme="minorHAnsi"/>
          <w:b/>
          <w:sz w:val="22"/>
          <w:szCs w:val="18"/>
        </w:rPr>
      </w:pPr>
      <w:r w:rsidRPr="003B47F2">
        <w:rPr>
          <w:rFonts w:ascii="Helvetica" w:hAnsi="Helvetica" w:cstheme="minorHAnsi"/>
          <w:b/>
          <w:sz w:val="22"/>
          <w:szCs w:val="18"/>
        </w:rPr>
        <w:t>Department of Information and Technology (</w:t>
      </w:r>
      <w:r w:rsidR="00666609" w:rsidRPr="003B47F2">
        <w:rPr>
          <w:rFonts w:ascii="Helvetica" w:hAnsi="Helvetica" w:cstheme="minorHAnsi"/>
          <w:b/>
          <w:sz w:val="22"/>
          <w:szCs w:val="18"/>
        </w:rPr>
        <w:t>DIT</w:t>
      </w:r>
      <w:r w:rsidRPr="003B47F2">
        <w:rPr>
          <w:rFonts w:ascii="Helvetica" w:hAnsi="Helvetica" w:cstheme="minorHAnsi"/>
          <w:b/>
          <w:sz w:val="22"/>
          <w:szCs w:val="18"/>
        </w:rPr>
        <w:t>):</w:t>
      </w:r>
    </w:p>
    <w:p w:rsidR="00666609" w:rsidRPr="003B47F2" w:rsidRDefault="00666609" w:rsidP="00EC7B4B">
      <w:pPr>
        <w:shd w:val="clear" w:color="auto" w:fill="FFFFFF"/>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C R Hota</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1. </w:t>
      </w:r>
      <w:r w:rsidR="00EC7B4B"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Automated Detection of Security and Privacy threats in P2P Networks</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DIT</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The First PSRG meeting </w:t>
      </w:r>
      <w:r w:rsidRPr="003B47F2">
        <w:rPr>
          <w:rFonts w:ascii="Helvetica" w:hAnsi="Helvetica" w:cstheme="minorHAnsi"/>
          <w:sz w:val="18"/>
          <w:szCs w:val="18"/>
          <w:lang w:val="en-IN"/>
        </w:rPr>
        <w:t>was held on Oct 2012 at BITS, Pilani Hyderabad Campus. The team could achieve the targets in the first six months earlier set including procurement of resources, designing a privacy preserving P2P classifier, mounting attacks using Metasploit, and generating alerts using Snort.</w:t>
      </w:r>
    </w:p>
    <w:p w:rsidR="00666609" w:rsidRPr="003B47F2" w:rsidRDefault="0061762B" w:rsidP="00EC7B4B">
      <w:pPr>
        <w:tabs>
          <w:tab w:val="left" w:pos="540"/>
        </w:tabs>
        <w:spacing w:before="240" w:after="120"/>
        <w:ind w:left="547" w:hanging="547"/>
        <w:jc w:val="both"/>
        <w:rPr>
          <w:rFonts w:ascii="Helvetica" w:hAnsi="Helvetica" w:cstheme="minorHAnsi"/>
          <w:b/>
          <w:sz w:val="22"/>
          <w:szCs w:val="18"/>
        </w:rPr>
      </w:pPr>
      <w:hyperlink r:id="rId9" w:history="1">
        <w:r w:rsidR="00307B83" w:rsidRPr="003B47F2">
          <w:rPr>
            <w:rFonts w:ascii="Helvetica" w:hAnsi="Helvetica" w:cstheme="minorHAnsi"/>
            <w:b/>
            <w:sz w:val="22"/>
            <w:szCs w:val="18"/>
          </w:rPr>
          <w:t>Indian Council of Medical Research</w:t>
        </w:r>
      </w:hyperlink>
      <w:r w:rsidR="00307B83" w:rsidRPr="003B47F2">
        <w:rPr>
          <w:rFonts w:ascii="Helvetica" w:hAnsi="Helvetica" w:cstheme="minorHAnsi"/>
          <w:b/>
          <w:sz w:val="22"/>
          <w:szCs w:val="18"/>
        </w:rPr>
        <w:t xml:space="preserve"> (ICMR): </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D Sriram</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EC7B4B"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Development of Newer Isoniazid Derivatives for the Treatment of Tuberculosis and Multi-drug Resistant Tuberculosis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EC7B4B"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ICMR</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EC7B4B"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In this project we designed and synthesized series of isoniazid derivatives for the treatment of tuberculosis.</w:t>
      </w:r>
    </w:p>
    <w:p w:rsidR="00666609" w:rsidRPr="003B47F2" w:rsidRDefault="00666609" w:rsidP="00EC7B4B">
      <w:pPr>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Prof. SumanKapur</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Developing low cost POC device for detection of blood glucose levels</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ICMR(POC)</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lastRenderedPageBreak/>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lang w:val="en-IN"/>
        </w:rPr>
        <w:t xml:space="preserve">India is home to over 61 million diabetics projected to increase to 100 million by 2030. A new digital device, developed with the assistance of Indian Council of Medical Research, New Delhi, directly measures plasma glucose levels. It will cost significantly less ~Rs 2 per blood sample in comparison to the currently used glucose strips (~Rs 25/strip) and requires nearly 1,000 times less blood than what presently available glucometers require. It takes only 10 seconds to measure blood glucose level. </w:t>
      </w:r>
      <w:r w:rsidRPr="003B47F2">
        <w:rPr>
          <w:rFonts w:ascii="Helvetica" w:hAnsi="Helvetica" w:cstheme="minorHAnsi"/>
          <w:bCs/>
          <w:sz w:val="18"/>
          <w:szCs w:val="18"/>
        </w:rPr>
        <w:t>The device is portable and can also be integrated into other medical monitoring systems along with its application in conducting mass screening in a large population.</w:t>
      </w:r>
    </w:p>
    <w:p w:rsidR="00666609" w:rsidRPr="003B47F2" w:rsidRDefault="00666609" w:rsidP="00EC7B4B">
      <w:pPr>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Pror.</w:t>
      </w:r>
      <w:r w:rsidR="00EC7B4B" w:rsidRPr="003B47F2">
        <w:rPr>
          <w:rFonts w:ascii="Helvetica" w:hAnsi="Helvetica" w:cstheme="minorHAnsi"/>
          <w:b/>
          <w:bCs/>
          <w:sz w:val="20"/>
          <w:szCs w:val="18"/>
        </w:rPr>
        <w:t xml:space="preserve"> </w:t>
      </w:r>
      <w:r w:rsidRPr="003B47F2">
        <w:rPr>
          <w:rFonts w:ascii="Helvetica" w:hAnsi="Helvetica" w:cstheme="minorHAnsi"/>
          <w:b/>
          <w:bCs/>
          <w:sz w:val="20"/>
          <w:szCs w:val="18"/>
        </w:rPr>
        <w:t>SumanKapur</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Functional Mutation in the Opiate Receptorsand their Impact on Immune Cell Function</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ICMR(MOR)</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rPr>
        <w:t>Opiate drugs are known to suppress a variety of immunocyte cell end points such as proliferation, functional responses of both T and B cells and attenuation of the cytokine network. Identification and characterization of receptors and signal transduction pathways that account for some of the unique properties of opioid binding and subsequent immunomodulation represent a major research challenge.  We hypothesize that many minor changes, present in the form of non synonymous SNP’s, in opiate receptor/s expressed on immune cells can have cumulative impact on receptor mediated signaling and consequent functions of specific cells. This study focuses on functional mutation in opiate receptors types using receptor specific ligands &amp; in vitro system for the  study of different immunocyte functions.</w:t>
      </w:r>
    </w:p>
    <w:p w:rsidR="00666609" w:rsidRPr="003B47F2" w:rsidRDefault="00666609" w:rsidP="00EC7B4B">
      <w:pPr>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Prof. Suman</w:t>
      </w:r>
      <w:r w:rsidR="00EC7B4B" w:rsidRPr="003B47F2">
        <w:rPr>
          <w:rFonts w:ascii="Helvetica" w:hAnsi="Helvetica" w:cstheme="minorHAnsi"/>
          <w:b/>
          <w:bCs/>
          <w:sz w:val="20"/>
          <w:szCs w:val="18"/>
        </w:rPr>
        <w:t xml:space="preserve"> </w:t>
      </w:r>
      <w:r w:rsidRPr="003B47F2">
        <w:rPr>
          <w:rFonts w:ascii="Helvetica" w:hAnsi="Helvetica" w:cstheme="minorHAnsi"/>
          <w:b/>
          <w:bCs/>
          <w:sz w:val="20"/>
          <w:szCs w:val="18"/>
        </w:rPr>
        <w:t>Kapur</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EC7B4B"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Identification of Genetic Loci Associated with Risk for T2DM in Indians from Rajasthan</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EC7B4B"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 xml:space="preserve"> ICMR(T2DM)</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3. </w:t>
      </w:r>
      <w:r w:rsidR="00EC7B4B" w:rsidRPr="003B47F2">
        <w:rPr>
          <w:rFonts w:ascii="Helvetica" w:hAnsi="Helvetica" w:cstheme="minorHAnsi"/>
          <w:b/>
          <w:bCs/>
          <w:sz w:val="18"/>
          <w:szCs w:val="18"/>
        </w:rPr>
        <w:tab/>
      </w:r>
      <w:r w:rsidRPr="003B47F2">
        <w:rPr>
          <w:rFonts w:ascii="Helvetica" w:hAnsi="Helvetica" w:cstheme="minorHAnsi"/>
          <w:b/>
          <w:bCs/>
          <w:sz w:val="18"/>
          <w:szCs w:val="18"/>
        </w:rPr>
        <w:t>Write-up:</w:t>
      </w:r>
      <w:r w:rsidR="00EC7B4B" w:rsidRPr="003B47F2">
        <w:rPr>
          <w:rFonts w:ascii="Helvetica" w:hAnsi="Helvetica" w:cstheme="minorHAnsi"/>
          <w:b/>
          <w:bCs/>
          <w:sz w:val="18"/>
          <w:szCs w:val="18"/>
        </w:rPr>
        <w:t xml:space="preserve"> </w:t>
      </w:r>
      <w:r w:rsidRPr="003B47F2">
        <w:rPr>
          <w:rFonts w:ascii="Helvetica" w:hAnsi="Helvetica" w:cstheme="minorHAnsi"/>
          <w:bCs/>
          <w:sz w:val="18"/>
          <w:szCs w:val="18"/>
        </w:rPr>
        <w:t>Type 2 diabetes mellitus (T2DM) is recognized as one of the leading health problems throughout the developed world. The disease is known to involve multiple genes (polygenic), and it is believed that most T2DM results from the interaction of genetic variation at multiple different chromosomal sites with environmental exposures. The genetic approaches to unravel the pathophysiology of T2DM would complement physiologic attempts in understanding the disease. The project aims at ascertaining the role of identified loci on five chromosomes in the etiology of T2DM in north Indian population, candidate gene analysis and their association with the disease susceptibility so as to correlate the analyzed genes/loci with the risk for developing T2DM in Indians from Rajasthan.</w:t>
      </w:r>
    </w:p>
    <w:p w:rsidR="00400EAF" w:rsidRPr="003B47F2" w:rsidRDefault="00400EAF" w:rsidP="00EC7B4B">
      <w:pPr>
        <w:tabs>
          <w:tab w:val="left" w:pos="540"/>
        </w:tabs>
        <w:spacing w:before="120" w:after="120"/>
        <w:ind w:left="540" w:hanging="540"/>
        <w:jc w:val="both"/>
        <w:rPr>
          <w:rFonts w:ascii="Helvetica" w:hAnsi="Helvetica" w:cstheme="minorHAnsi"/>
          <w:b/>
          <w:sz w:val="22"/>
          <w:szCs w:val="18"/>
        </w:rPr>
      </w:pPr>
      <w:r w:rsidRPr="003B47F2">
        <w:rPr>
          <w:rFonts w:ascii="Helvetica" w:hAnsi="Helvetica" w:cstheme="minorHAnsi"/>
          <w:b/>
          <w:sz w:val="22"/>
          <w:szCs w:val="18"/>
        </w:rPr>
        <w:t>AB Group (ABG):</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D Sriram</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4118D8"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Structure Based Rational Design and Synthesis of Inhibitors for Various Enzymes of Mycobacterium tuberculosis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4118D8"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ABG</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4118D8"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In this project we designed and identified novel inhibitor for MTB Chorismatemutase&amp;Enoyl acyl carrier protein reductase enzymes. Further we synthesized analogues to get more potent compounds.</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Dr. Vinayaka Rao</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bCs/>
          <w:sz w:val="18"/>
          <w:szCs w:val="18"/>
        </w:rPr>
        <w:t xml:space="preserve">1. </w:t>
      </w:r>
      <w:r w:rsidR="004118D8" w:rsidRPr="003B47F2">
        <w:rPr>
          <w:rFonts w:ascii="Helvetica" w:hAnsi="Helvetica" w:cstheme="minorHAnsi"/>
          <w:b/>
          <w:bCs/>
          <w:sz w:val="18"/>
          <w:szCs w:val="18"/>
        </w:rPr>
        <w:tab/>
      </w:r>
      <w:r w:rsidRPr="003B47F2">
        <w:rPr>
          <w:rFonts w:ascii="Helvetica" w:hAnsi="Helvetica" w:cstheme="minorHAnsi"/>
          <w:b/>
          <w:bCs/>
          <w:sz w:val="18"/>
          <w:szCs w:val="18"/>
        </w:rPr>
        <w:t xml:space="preserve">Title of the Project: </w:t>
      </w:r>
      <w:r w:rsidRPr="003B47F2">
        <w:rPr>
          <w:rFonts w:ascii="Helvetica" w:hAnsi="Helvetica" w:cstheme="minorHAnsi"/>
          <w:sz w:val="18"/>
          <w:szCs w:val="18"/>
        </w:rPr>
        <w:t>Experimental and Numerical Investigations on Sandwiched Modular Multilayer Self Compacted Cement Concrete Pavements</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bCs/>
          <w:sz w:val="18"/>
          <w:szCs w:val="18"/>
        </w:rPr>
        <w:t xml:space="preserve">2. </w:t>
      </w:r>
      <w:r w:rsidR="004118D8" w:rsidRPr="003B47F2">
        <w:rPr>
          <w:rFonts w:ascii="Helvetica" w:hAnsi="Helvetica" w:cstheme="minorHAnsi"/>
          <w:b/>
          <w:bCs/>
          <w:sz w:val="18"/>
          <w:szCs w:val="18"/>
        </w:rPr>
        <w:tab/>
      </w:r>
      <w:r w:rsidRPr="003B47F2">
        <w:rPr>
          <w:rFonts w:ascii="Helvetica" w:hAnsi="Helvetica" w:cstheme="minorHAnsi"/>
          <w:b/>
          <w:bCs/>
          <w:sz w:val="18"/>
          <w:szCs w:val="18"/>
        </w:rPr>
        <w:t>Sponsoring Agency :</w:t>
      </w:r>
      <w:r w:rsidR="000330DF">
        <w:rPr>
          <w:rFonts w:ascii="Helvetica" w:hAnsi="Helvetica" w:cstheme="minorHAnsi"/>
          <w:b/>
          <w:bCs/>
          <w:sz w:val="18"/>
          <w:szCs w:val="18"/>
        </w:rPr>
        <w:t xml:space="preserve"> </w:t>
      </w:r>
      <w:r w:rsidRPr="003B47F2">
        <w:rPr>
          <w:rFonts w:ascii="Helvetica" w:hAnsi="Helvetica" w:cstheme="minorHAnsi"/>
          <w:sz w:val="18"/>
          <w:szCs w:val="18"/>
        </w:rPr>
        <w:t>ABG</w:t>
      </w:r>
    </w:p>
    <w:p w:rsidR="00666609" w:rsidRPr="003B47F2" w:rsidRDefault="00666609" w:rsidP="004118D8">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3.</w:t>
      </w:r>
      <w:r w:rsidRPr="003B47F2">
        <w:rPr>
          <w:rFonts w:ascii="Helvetica" w:hAnsi="Helvetica" w:cstheme="minorHAnsi"/>
          <w:sz w:val="18"/>
          <w:szCs w:val="18"/>
        </w:rPr>
        <w:t xml:space="preserve"> </w:t>
      </w:r>
      <w:r w:rsidR="004118D8" w:rsidRPr="003B47F2">
        <w:rPr>
          <w:rFonts w:ascii="Helvetica" w:hAnsi="Helvetica" w:cstheme="minorHAnsi"/>
          <w:sz w:val="18"/>
          <w:szCs w:val="18"/>
        </w:rPr>
        <w:tab/>
      </w:r>
      <w:r w:rsidRPr="003B47F2">
        <w:rPr>
          <w:rFonts w:ascii="Helvetica" w:hAnsi="Helvetica" w:cstheme="minorHAnsi"/>
          <w:b/>
          <w:bCs/>
          <w:sz w:val="18"/>
          <w:szCs w:val="18"/>
        </w:rPr>
        <w:t>Write-up:</w:t>
      </w:r>
      <w:r w:rsidR="004118D8" w:rsidRPr="003B47F2">
        <w:rPr>
          <w:rFonts w:ascii="Helvetica" w:hAnsi="Helvetica" w:cstheme="minorHAnsi"/>
          <w:b/>
          <w:bCs/>
          <w:sz w:val="18"/>
          <w:szCs w:val="18"/>
        </w:rPr>
        <w:t xml:space="preserve"> </w:t>
      </w:r>
      <w:r w:rsidRPr="003B47F2">
        <w:rPr>
          <w:rFonts w:ascii="Helvetica" w:hAnsi="Helvetica" w:cstheme="minorHAnsi"/>
          <w:sz w:val="18"/>
          <w:szCs w:val="18"/>
        </w:rPr>
        <w:t>This study involves a comprehensive examination of self-compacted cement concrete to be used as a material alternative for cement concrete pavements through analytical as well as experimental investigations. The results obtained so far have been observed to be in line with the initial assumptions and the final product is expected to be resulting in cost effective and durable rigid pavement option to be used for high volume highways.</w:t>
      </w:r>
    </w:p>
    <w:p w:rsidR="007A2786" w:rsidRPr="003B47F2" w:rsidRDefault="007A2786">
      <w:pPr>
        <w:spacing w:after="200" w:line="276" w:lineRule="auto"/>
        <w:rPr>
          <w:rFonts w:ascii="Helvetica" w:hAnsi="Helvetica" w:cstheme="minorHAnsi"/>
          <w:b/>
          <w:sz w:val="20"/>
          <w:szCs w:val="18"/>
        </w:rPr>
      </w:pPr>
      <w:r w:rsidRPr="003B47F2">
        <w:rPr>
          <w:rFonts w:ascii="Helvetica" w:hAnsi="Helvetica" w:cstheme="minorHAnsi"/>
          <w:b/>
          <w:sz w:val="20"/>
          <w:szCs w:val="18"/>
        </w:rPr>
        <w:br w:type="page"/>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lastRenderedPageBreak/>
        <w:t>Dr. Balaji Krishna Murthy</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4118D8"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Reducing ruthenium crossover in Direct Methanol fuel cells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4118D8"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ABG</w:t>
      </w:r>
    </w:p>
    <w:p w:rsidR="00666609" w:rsidRPr="003B47F2" w:rsidRDefault="00400EAF" w:rsidP="004118D8">
      <w:pPr>
        <w:tabs>
          <w:tab w:val="left" w:pos="540"/>
        </w:tabs>
        <w:spacing w:before="240" w:after="120"/>
        <w:ind w:left="547" w:hanging="547"/>
        <w:jc w:val="both"/>
        <w:rPr>
          <w:rFonts w:ascii="Helvetica" w:hAnsi="Helvetica" w:cstheme="minorHAnsi"/>
          <w:b/>
          <w:bCs/>
          <w:sz w:val="22"/>
          <w:szCs w:val="18"/>
        </w:rPr>
      </w:pPr>
      <w:r w:rsidRPr="003B47F2">
        <w:rPr>
          <w:rFonts w:ascii="Helvetica" w:hAnsi="Helvetica" w:cstheme="minorHAnsi"/>
          <w:b/>
          <w:bCs/>
          <w:sz w:val="22"/>
          <w:szCs w:val="18"/>
        </w:rPr>
        <w:t xml:space="preserve">Other </w:t>
      </w:r>
      <w:r w:rsidR="00666609" w:rsidRPr="003B47F2">
        <w:rPr>
          <w:rFonts w:ascii="Helvetica" w:hAnsi="Helvetica" w:cstheme="minorHAnsi"/>
          <w:b/>
          <w:bCs/>
          <w:sz w:val="22"/>
          <w:szCs w:val="18"/>
        </w:rPr>
        <w:t>Consultancy Projects:</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D Sriram</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4118D8"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Development of novel antitubercular drugs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4118D8"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ASTRA ZENECA</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4118D8"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In this project we synthesized and characterized around 60 compounds for tuberculosis.</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P Yogeeswari</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4118D8" w:rsidRPr="003B47F2">
        <w:rPr>
          <w:rFonts w:ascii="Helvetica" w:hAnsi="Helvetica" w:cstheme="minorHAnsi"/>
          <w:b/>
          <w:sz w:val="18"/>
          <w:szCs w:val="18"/>
        </w:rPr>
        <w:tab/>
      </w:r>
      <w:r w:rsidRPr="003B47F2">
        <w:rPr>
          <w:rFonts w:ascii="Helvetica" w:hAnsi="Helvetica" w:cstheme="minorHAnsi"/>
          <w:b/>
          <w:sz w:val="18"/>
          <w:szCs w:val="18"/>
        </w:rPr>
        <w:t xml:space="preserve">Title of the Project: </w:t>
      </w:r>
      <w:r w:rsidRPr="003B47F2">
        <w:rPr>
          <w:rFonts w:ascii="Helvetica" w:hAnsi="Helvetica" w:cstheme="minorHAnsi"/>
          <w:sz w:val="18"/>
          <w:szCs w:val="18"/>
        </w:rPr>
        <w:t>Development of Novel anti-inflammatory agents, Incozen Therapeutics Ltd., Hyderabad.</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2. </w:t>
      </w:r>
      <w:r w:rsidR="004118D8"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Incozen</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Prof. M B Srinivas</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Sponsoring agency</w:t>
      </w:r>
      <w:r w:rsidRPr="003B47F2">
        <w:rPr>
          <w:rFonts w:ascii="Helvetica" w:hAnsi="Helvetica" w:cstheme="minorHAnsi"/>
          <w:sz w:val="18"/>
          <w:szCs w:val="18"/>
        </w:rPr>
        <w:t>: Indian institute of Biotechnology pvt. Ltd</w:t>
      </w:r>
      <w:r w:rsidR="00083A57" w:rsidRPr="003B47F2">
        <w:rPr>
          <w:rFonts w:ascii="Helvetica" w:hAnsi="Helvetica" w:cstheme="minorHAnsi"/>
          <w:sz w:val="18"/>
          <w:szCs w:val="18"/>
        </w:rPr>
        <w:t>.</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Mr. U M Rao</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4118D8"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MatlabModelling Of A Novel BatterySystem For Hyderabad Batteries Limited</w:t>
      </w:r>
    </w:p>
    <w:p w:rsidR="00666609" w:rsidRPr="003B47F2" w:rsidRDefault="00666609" w:rsidP="00EC7B4B">
      <w:pPr>
        <w:tabs>
          <w:tab w:val="left" w:pos="540"/>
        </w:tabs>
        <w:spacing w:before="120" w:after="120"/>
        <w:ind w:left="540" w:hanging="540"/>
        <w:jc w:val="both"/>
        <w:rPr>
          <w:rFonts w:ascii="Helvetica" w:hAnsi="Helvetica" w:cstheme="minorHAnsi"/>
          <w:b/>
          <w:sz w:val="18"/>
          <w:szCs w:val="18"/>
        </w:rPr>
      </w:pPr>
      <w:r w:rsidRPr="003B47F2">
        <w:rPr>
          <w:rFonts w:ascii="Helvetica" w:hAnsi="Helvetica" w:cstheme="minorHAnsi"/>
          <w:b/>
          <w:sz w:val="18"/>
          <w:szCs w:val="18"/>
        </w:rPr>
        <w:t>2.</w:t>
      </w:r>
      <w:r w:rsidR="004118D8" w:rsidRPr="003B47F2">
        <w:rPr>
          <w:rFonts w:ascii="Helvetica" w:hAnsi="Helvetica" w:cstheme="minorHAnsi"/>
          <w:b/>
          <w:sz w:val="18"/>
          <w:szCs w:val="18"/>
        </w:rPr>
        <w:tab/>
      </w:r>
      <w:r w:rsidRPr="003B47F2">
        <w:rPr>
          <w:rFonts w:ascii="Helvetica" w:hAnsi="Helvetica" w:cstheme="minorHAnsi"/>
          <w:b/>
          <w:sz w:val="18"/>
          <w:szCs w:val="18"/>
        </w:rPr>
        <w:t>Sponsoring agency: HBL Power Systems Ltd</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Prof. Suman</w:t>
      </w:r>
      <w:r w:rsidR="004118D8" w:rsidRPr="003B47F2">
        <w:rPr>
          <w:rFonts w:ascii="Helvetica" w:hAnsi="Helvetica" w:cstheme="minorHAnsi"/>
          <w:b/>
          <w:sz w:val="20"/>
          <w:szCs w:val="18"/>
        </w:rPr>
        <w:t xml:space="preserve"> </w:t>
      </w:r>
      <w:r w:rsidRPr="003B47F2">
        <w:rPr>
          <w:rFonts w:ascii="Helvetica" w:hAnsi="Helvetica" w:cstheme="minorHAnsi"/>
          <w:b/>
          <w:sz w:val="20"/>
          <w:szCs w:val="18"/>
        </w:rPr>
        <w:t>Kapur</w:t>
      </w:r>
    </w:p>
    <w:p w:rsidR="00666609" w:rsidRPr="003B47F2" w:rsidRDefault="00666609" w:rsidP="00EC7B4B">
      <w:pPr>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Sponsoring agency</w:t>
      </w:r>
      <w:r w:rsidRPr="003B47F2">
        <w:rPr>
          <w:rFonts w:ascii="Helvetica" w:hAnsi="Helvetica" w:cstheme="minorHAnsi"/>
          <w:sz w:val="18"/>
          <w:szCs w:val="18"/>
        </w:rPr>
        <w:t>: Indian institute of Biotechnology pvt. Ltd</w:t>
      </w:r>
    </w:p>
    <w:p w:rsidR="00666609" w:rsidRPr="003B47F2" w:rsidRDefault="00666609" w:rsidP="004118D8">
      <w:pPr>
        <w:tabs>
          <w:tab w:val="left" w:pos="540"/>
        </w:tabs>
        <w:spacing w:before="240" w:after="120"/>
        <w:ind w:left="547" w:hanging="547"/>
        <w:rPr>
          <w:rFonts w:ascii="Helvetica" w:hAnsi="Helvetica" w:cstheme="minorHAnsi"/>
          <w:b/>
          <w:sz w:val="22"/>
          <w:szCs w:val="18"/>
        </w:rPr>
      </w:pPr>
      <w:r w:rsidRPr="003B47F2">
        <w:rPr>
          <w:rFonts w:ascii="Helvetica" w:hAnsi="Helvetica" w:cstheme="minorHAnsi"/>
          <w:b/>
          <w:sz w:val="22"/>
          <w:szCs w:val="18"/>
        </w:rPr>
        <w:t>Seed Grant:</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R Krishanan</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4118D8"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Developing Supramolecular Complexes for Solar Energy Conversion and hydrogen generation, </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4118D8"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xml:space="preserve"> BITS Seed Grant.  </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4118D8" w:rsidRPr="003B47F2">
        <w:rPr>
          <w:rFonts w:ascii="Helvetica" w:hAnsi="Helvetica" w:cstheme="minorHAnsi"/>
          <w:b/>
          <w:sz w:val="18"/>
          <w:szCs w:val="18"/>
        </w:rPr>
        <w:tab/>
      </w:r>
      <w:r w:rsidRPr="003B47F2">
        <w:rPr>
          <w:rFonts w:ascii="Helvetica" w:hAnsi="Helvetica" w:cstheme="minorHAnsi"/>
          <w:b/>
          <w:sz w:val="18"/>
          <w:szCs w:val="18"/>
        </w:rPr>
        <w:t>Objectives:</w:t>
      </w:r>
      <w:r w:rsidRPr="003B47F2">
        <w:rPr>
          <w:rFonts w:ascii="Helvetica" w:hAnsi="Helvetica" w:cstheme="minorHAnsi"/>
          <w:sz w:val="18"/>
          <w:szCs w:val="18"/>
        </w:rPr>
        <w:t xml:space="preserve"> Preparation and characterization of supramolecular molecular devices for solar energy harvesting.  Developing chemical molecules which can harvest preferably the visible light part of the electromagnetic radiations.  Application of supramolecular complexes for the solar energy to chemical conversions.</w:t>
      </w:r>
    </w:p>
    <w:p w:rsidR="00666609" w:rsidRPr="003B47F2" w:rsidRDefault="00666609" w:rsidP="00EC7B4B">
      <w:pPr>
        <w:tabs>
          <w:tab w:val="left" w:pos="540"/>
        </w:tabs>
        <w:spacing w:before="120" w:after="120"/>
        <w:ind w:left="540" w:hanging="540"/>
        <w:jc w:val="both"/>
        <w:rPr>
          <w:rFonts w:ascii="Helvetica" w:hAnsi="Helvetica" w:cstheme="minorHAnsi"/>
          <w:b/>
          <w:sz w:val="20"/>
          <w:szCs w:val="18"/>
        </w:rPr>
      </w:pPr>
      <w:r w:rsidRPr="003B47F2">
        <w:rPr>
          <w:rFonts w:ascii="Helvetica" w:hAnsi="Helvetica" w:cstheme="minorHAnsi"/>
          <w:b/>
          <w:sz w:val="20"/>
          <w:szCs w:val="18"/>
        </w:rPr>
        <w:t>Dr. N S K Reddy</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1. </w:t>
      </w:r>
      <w:r w:rsidR="004118D8" w:rsidRPr="003B47F2">
        <w:rPr>
          <w:rFonts w:ascii="Helvetica" w:hAnsi="Helvetica" w:cstheme="minorHAnsi"/>
          <w:b/>
          <w:sz w:val="18"/>
          <w:szCs w:val="18"/>
        </w:rPr>
        <w:tab/>
      </w:r>
      <w:r w:rsidRPr="003B47F2">
        <w:rPr>
          <w:rFonts w:ascii="Helvetica" w:hAnsi="Helvetica" w:cstheme="minorHAnsi"/>
          <w:b/>
          <w:sz w:val="18"/>
          <w:szCs w:val="18"/>
        </w:rPr>
        <w:t>Title of the project:</w:t>
      </w:r>
      <w:r w:rsidRPr="003B47F2">
        <w:rPr>
          <w:rFonts w:ascii="Helvetica" w:hAnsi="Helvetica" w:cstheme="minorHAnsi"/>
          <w:sz w:val="18"/>
          <w:szCs w:val="18"/>
        </w:rPr>
        <w:t xml:space="preserve"> Development of innovative electrostatic micro-solid lubricant coated tools for green machining</w:t>
      </w:r>
    </w:p>
    <w:p w:rsidR="00666609" w:rsidRPr="003B47F2" w:rsidRDefault="00666609" w:rsidP="00EC7B4B">
      <w:pPr>
        <w:shd w:val="clear" w:color="auto" w:fill="FFFFFF"/>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4118D8" w:rsidRPr="003B47F2">
        <w:rPr>
          <w:rFonts w:ascii="Helvetica" w:hAnsi="Helvetica" w:cstheme="minorHAnsi"/>
          <w:b/>
          <w:sz w:val="18"/>
          <w:szCs w:val="18"/>
        </w:rPr>
        <w:tab/>
      </w:r>
      <w:r w:rsidRPr="003B47F2">
        <w:rPr>
          <w:rFonts w:ascii="Helvetica" w:hAnsi="Helvetica" w:cstheme="minorHAnsi"/>
          <w:b/>
          <w:sz w:val="18"/>
          <w:szCs w:val="18"/>
        </w:rPr>
        <w:t>Sponsoring agency:</w:t>
      </w:r>
      <w:r w:rsidRPr="003B47F2">
        <w:rPr>
          <w:rFonts w:ascii="Helvetica" w:hAnsi="Helvetica" w:cstheme="minorHAnsi"/>
          <w:sz w:val="18"/>
          <w:szCs w:val="18"/>
        </w:rPr>
        <w:t>    BITS-Seed Grant</w:t>
      </w:r>
    </w:p>
    <w:p w:rsidR="00666609" w:rsidRPr="003B47F2" w:rsidRDefault="00666609" w:rsidP="00EC7B4B">
      <w:pPr>
        <w:shd w:val="clear" w:color="auto" w:fill="FFFFFF"/>
        <w:tabs>
          <w:tab w:val="left" w:pos="540"/>
        </w:tabs>
        <w:spacing w:before="120" w:after="120"/>
        <w:ind w:left="540" w:hanging="540"/>
        <w:jc w:val="both"/>
        <w:rPr>
          <w:rFonts w:ascii="Helvetica" w:hAnsi="Helvetica" w:cstheme="minorHAnsi"/>
          <w:sz w:val="18"/>
          <w:szCs w:val="18"/>
        </w:rPr>
      </w:pPr>
      <w:r w:rsidRPr="003B47F2">
        <w:rPr>
          <w:rFonts w:ascii="Helvetica" w:hAnsi="Helvetica" w:cstheme="minorHAnsi"/>
          <w:b/>
          <w:sz w:val="18"/>
          <w:szCs w:val="18"/>
        </w:rPr>
        <w:t xml:space="preserve">3. </w:t>
      </w:r>
      <w:r w:rsidR="004118D8" w:rsidRPr="003B47F2">
        <w:rPr>
          <w:rFonts w:ascii="Helvetica" w:hAnsi="Helvetica" w:cstheme="minorHAnsi"/>
          <w:b/>
          <w:sz w:val="18"/>
          <w:szCs w:val="18"/>
        </w:rPr>
        <w:tab/>
      </w:r>
      <w:r w:rsidRPr="003B47F2">
        <w:rPr>
          <w:rFonts w:ascii="Helvetica" w:hAnsi="Helvetica" w:cstheme="minorHAnsi"/>
          <w:b/>
          <w:sz w:val="18"/>
          <w:szCs w:val="18"/>
        </w:rPr>
        <w:t>Write-up:</w:t>
      </w:r>
      <w:r w:rsidRPr="003B47F2">
        <w:rPr>
          <w:rFonts w:ascii="Helvetica" w:hAnsi="Helvetica" w:cstheme="minorHAnsi"/>
          <w:sz w:val="18"/>
          <w:szCs w:val="18"/>
        </w:rPr>
        <w:t xml:space="preserve"> The project successfully completed the design and development of X-Y micropositioning table.  In support with X-Y stage, to facilitate the transport of powder particles in a homogenized way, an AISI 304 stainless steel nozzle is designed and fabricated with a micro hole of 0.3mm diameter using EDM drill machine.</w:t>
      </w:r>
    </w:p>
    <w:p w:rsidR="00666609" w:rsidRPr="003B47F2" w:rsidRDefault="00666609" w:rsidP="00EC7B4B">
      <w:pPr>
        <w:tabs>
          <w:tab w:val="left" w:pos="540"/>
        </w:tabs>
        <w:spacing w:before="120" w:after="120"/>
        <w:ind w:left="540" w:hanging="540"/>
        <w:rPr>
          <w:rFonts w:ascii="Helvetica" w:hAnsi="Helvetica" w:cstheme="minorHAnsi"/>
          <w:b/>
          <w:sz w:val="20"/>
          <w:szCs w:val="18"/>
        </w:rPr>
      </w:pPr>
      <w:r w:rsidRPr="003B47F2">
        <w:rPr>
          <w:rFonts w:ascii="Helvetica" w:hAnsi="Helvetica" w:cstheme="minorHAnsi"/>
          <w:b/>
          <w:sz w:val="20"/>
          <w:szCs w:val="18"/>
        </w:rPr>
        <w:t>Dr. Souri Banerjee</w:t>
      </w:r>
    </w:p>
    <w:p w:rsidR="00666609" w:rsidRPr="003B47F2" w:rsidRDefault="00666609" w:rsidP="00EC7B4B">
      <w:pPr>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1.</w:t>
      </w:r>
      <w:r w:rsidR="004118D8" w:rsidRPr="003B47F2">
        <w:rPr>
          <w:rFonts w:ascii="Helvetica" w:hAnsi="Helvetica" w:cstheme="minorHAnsi"/>
          <w:b/>
          <w:sz w:val="18"/>
          <w:szCs w:val="18"/>
        </w:rPr>
        <w:tab/>
      </w:r>
      <w:r w:rsidRPr="003B47F2">
        <w:rPr>
          <w:rFonts w:ascii="Helvetica" w:hAnsi="Helvetica" w:cstheme="minorHAnsi"/>
          <w:b/>
          <w:sz w:val="18"/>
          <w:szCs w:val="18"/>
        </w:rPr>
        <w:t xml:space="preserve"> Project Title:</w:t>
      </w:r>
      <w:r w:rsidRPr="003B47F2">
        <w:rPr>
          <w:rFonts w:ascii="Helvetica" w:hAnsi="Helvetica" w:cstheme="minorHAnsi"/>
          <w:sz w:val="18"/>
          <w:szCs w:val="18"/>
        </w:rPr>
        <w:t xml:space="preserve"> Site Specific Immobilization of a single DNA molecule</w:t>
      </w:r>
    </w:p>
    <w:p w:rsidR="00666609" w:rsidRPr="003B47F2" w:rsidRDefault="00666609" w:rsidP="00EC7B4B">
      <w:pPr>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4118D8" w:rsidRPr="003B47F2">
        <w:rPr>
          <w:rFonts w:ascii="Helvetica" w:hAnsi="Helvetica" w:cstheme="minorHAnsi"/>
          <w:b/>
          <w:sz w:val="18"/>
          <w:szCs w:val="18"/>
        </w:rPr>
        <w:tab/>
      </w:r>
      <w:r w:rsidRPr="003B47F2">
        <w:rPr>
          <w:rFonts w:ascii="Helvetica" w:hAnsi="Helvetica" w:cstheme="minorHAnsi"/>
          <w:b/>
          <w:sz w:val="18"/>
          <w:szCs w:val="18"/>
        </w:rPr>
        <w:t>Funding Agency:</w:t>
      </w:r>
      <w:r w:rsidRPr="003B47F2">
        <w:rPr>
          <w:rFonts w:ascii="Helvetica" w:hAnsi="Helvetica" w:cstheme="minorHAnsi"/>
          <w:sz w:val="18"/>
          <w:szCs w:val="18"/>
        </w:rPr>
        <w:t xml:space="preserve"> BRNS-DAE</w:t>
      </w:r>
    </w:p>
    <w:p w:rsidR="00666609" w:rsidRPr="003B47F2" w:rsidRDefault="00666609" w:rsidP="00EC7B4B">
      <w:pPr>
        <w:tabs>
          <w:tab w:val="left" w:pos="540"/>
        </w:tabs>
        <w:spacing w:before="120" w:after="120"/>
        <w:ind w:left="540" w:hanging="540"/>
        <w:rPr>
          <w:rFonts w:ascii="Helvetica" w:hAnsi="Helvetica" w:cstheme="minorHAnsi"/>
          <w:b/>
          <w:sz w:val="18"/>
          <w:szCs w:val="18"/>
        </w:rPr>
      </w:pPr>
      <w:r w:rsidRPr="003B47F2">
        <w:rPr>
          <w:rFonts w:ascii="Helvetica" w:hAnsi="Helvetica" w:cstheme="minorHAnsi"/>
          <w:b/>
          <w:sz w:val="18"/>
          <w:szCs w:val="18"/>
        </w:rPr>
        <w:t xml:space="preserve">3. </w:t>
      </w:r>
      <w:r w:rsidR="004118D8" w:rsidRPr="003B47F2">
        <w:rPr>
          <w:rFonts w:ascii="Helvetica" w:hAnsi="Helvetica" w:cstheme="minorHAnsi"/>
          <w:b/>
          <w:sz w:val="18"/>
          <w:szCs w:val="18"/>
        </w:rPr>
        <w:tab/>
      </w:r>
      <w:r w:rsidRPr="003B47F2">
        <w:rPr>
          <w:rFonts w:ascii="Helvetica" w:hAnsi="Helvetica" w:cstheme="minorHAnsi"/>
          <w:b/>
          <w:sz w:val="18"/>
          <w:szCs w:val="18"/>
        </w:rPr>
        <w:t>Work done so far:</w:t>
      </w:r>
    </w:p>
    <w:p w:rsidR="00666609" w:rsidRPr="003B47F2" w:rsidRDefault="004118D8" w:rsidP="00EC7B4B">
      <w:pPr>
        <w:tabs>
          <w:tab w:val="left" w:pos="540"/>
        </w:tabs>
        <w:spacing w:before="120" w:after="120"/>
        <w:ind w:left="540" w:hanging="540"/>
        <w:rPr>
          <w:rFonts w:ascii="Helvetica" w:hAnsi="Helvetica" w:cstheme="minorHAnsi"/>
          <w:sz w:val="18"/>
          <w:szCs w:val="18"/>
        </w:rPr>
      </w:pPr>
      <w:r w:rsidRPr="003B47F2">
        <w:rPr>
          <w:rFonts w:ascii="Helvetica" w:hAnsi="Helvetica" w:cstheme="minorHAnsi"/>
          <w:sz w:val="18"/>
          <w:szCs w:val="18"/>
        </w:rPr>
        <w:tab/>
      </w:r>
      <w:r w:rsidR="00666609" w:rsidRPr="003B47F2">
        <w:rPr>
          <w:rFonts w:ascii="Helvetica" w:hAnsi="Helvetica" w:cstheme="minorHAnsi"/>
          <w:sz w:val="18"/>
          <w:szCs w:val="18"/>
        </w:rPr>
        <w:t>We worked on simulating flow pattern where DNA molecules will be suspended under an ac bias. The work resulted in the following outcome:</w:t>
      </w:r>
    </w:p>
    <w:p w:rsidR="00666609" w:rsidRPr="003B47F2" w:rsidRDefault="00666609" w:rsidP="004118D8">
      <w:pPr>
        <w:pStyle w:val="Default"/>
        <w:numPr>
          <w:ilvl w:val="0"/>
          <w:numId w:val="15"/>
        </w:numPr>
        <w:tabs>
          <w:tab w:val="left" w:pos="810"/>
        </w:tabs>
        <w:spacing w:before="120" w:after="120"/>
        <w:ind w:left="810" w:hanging="270"/>
        <w:rPr>
          <w:rFonts w:ascii="Helvetica" w:hAnsi="Helvetica" w:cstheme="minorHAnsi"/>
          <w:color w:val="auto"/>
          <w:sz w:val="18"/>
          <w:szCs w:val="18"/>
        </w:rPr>
      </w:pPr>
      <w:r w:rsidRPr="003B47F2">
        <w:rPr>
          <w:rFonts w:ascii="Helvetica" w:hAnsi="Helvetica" w:cstheme="minorHAnsi"/>
          <w:color w:val="auto"/>
          <w:sz w:val="18"/>
          <w:szCs w:val="18"/>
        </w:rPr>
        <w:lastRenderedPageBreak/>
        <w:t>Published a paper titled  “</w:t>
      </w:r>
      <w:r w:rsidRPr="003B47F2">
        <w:rPr>
          <w:rFonts w:ascii="Helvetica" w:hAnsi="Helvetica" w:cstheme="minorHAnsi"/>
          <w:bCs/>
          <w:color w:val="auto"/>
          <w:sz w:val="18"/>
          <w:szCs w:val="18"/>
        </w:rPr>
        <w:t>Multi-peaked velocity spectrum of a AC-electric-field-induced electrolytic flow with microelectrodes”</w:t>
      </w:r>
    </w:p>
    <w:p w:rsidR="00666609" w:rsidRPr="003B47F2" w:rsidRDefault="004118D8" w:rsidP="00EC7B4B">
      <w:pPr>
        <w:pStyle w:val="Default"/>
        <w:tabs>
          <w:tab w:val="left" w:pos="540"/>
        </w:tabs>
        <w:spacing w:before="120" w:after="120"/>
        <w:ind w:left="540" w:hanging="540"/>
        <w:rPr>
          <w:rFonts w:ascii="Helvetica" w:hAnsi="Helvetica" w:cstheme="minorHAnsi"/>
          <w:color w:val="auto"/>
          <w:sz w:val="18"/>
          <w:szCs w:val="18"/>
        </w:rPr>
      </w:pPr>
      <w:r w:rsidRPr="003B47F2">
        <w:rPr>
          <w:rFonts w:ascii="Helvetica" w:hAnsi="Helvetica" w:cstheme="minorHAnsi"/>
          <w:bCs/>
          <w:color w:val="auto"/>
          <w:sz w:val="18"/>
          <w:szCs w:val="18"/>
        </w:rPr>
        <w:tab/>
      </w:r>
      <w:r w:rsidRPr="003B47F2">
        <w:rPr>
          <w:rFonts w:ascii="Helvetica" w:hAnsi="Helvetica" w:cstheme="minorHAnsi"/>
          <w:bCs/>
          <w:color w:val="auto"/>
          <w:sz w:val="18"/>
          <w:szCs w:val="18"/>
        </w:rPr>
        <w:tab/>
      </w:r>
      <w:r w:rsidR="00666609" w:rsidRPr="003B47F2">
        <w:rPr>
          <w:rFonts w:ascii="Helvetica" w:hAnsi="Helvetica" w:cstheme="minorHAnsi"/>
          <w:bCs/>
          <w:color w:val="auto"/>
          <w:sz w:val="18"/>
          <w:szCs w:val="18"/>
        </w:rPr>
        <w:t xml:space="preserve">Authors: </w:t>
      </w:r>
      <w:r w:rsidR="00666609" w:rsidRPr="003B47F2">
        <w:rPr>
          <w:rFonts w:ascii="Helvetica" w:hAnsi="Helvetica" w:cstheme="minorHAnsi"/>
          <w:color w:val="auto"/>
          <w:sz w:val="18"/>
          <w:szCs w:val="18"/>
        </w:rPr>
        <w:t>AsthaSethi</w:t>
      </w:r>
      <w:r w:rsidR="00666609" w:rsidRPr="003B47F2">
        <w:rPr>
          <w:rFonts w:ascii="Helvetica" w:hAnsi="Helvetica" w:cstheme="minorHAnsi"/>
          <w:b/>
          <w:bCs/>
          <w:color w:val="auto"/>
          <w:sz w:val="18"/>
          <w:szCs w:val="18"/>
        </w:rPr>
        <w:t xml:space="preserve">, </w:t>
      </w:r>
      <w:r w:rsidR="00666609" w:rsidRPr="003B47F2">
        <w:rPr>
          <w:rFonts w:ascii="Helvetica" w:hAnsi="Helvetica" w:cstheme="minorHAnsi"/>
          <w:color w:val="auto"/>
          <w:sz w:val="18"/>
          <w:szCs w:val="18"/>
        </w:rPr>
        <w:t>Pritesh Parikh, Samatha Benedict, Subimal Deb and Souri Banerjee.</w:t>
      </w:r>
    </w:p>
    <w:p w:rsidR="00666609" w:rsidRPr="003B47F2" w:rsidRDefault="004118D8" w:rsidP="00EC7B4B">
      <w:pPr>
        <w:pStyle w:val="Default"/>
        <w:tabs>
          <w:tab w:val="left" w:pos="540"/>
        </w:tabs>
        <w:spacing w:before="120" w:after="120"/>
        <w:ind w:left="540" w:hanging="540"/>
        <w:rPr>
          <w:rFonts w:ascii="Helvetica" w:hAnsi="Helvetica" w:cstheme="minorHAnsi"/>
          <w:color w:val="auto"/>
          <w:sz w:val="18"/>
          <w:szCs w:val="18"/>
        </w:rPr>
      </w:pPr>
      <w:r w:rsidRPr="003B47F2">
        <w:rPr>
          <w:rFonts w:ascii="Helvetica" w:hAnsi="Helvetica" w:cstheme="minorHAnsi"/>
          <w:iCs/>
          <w:color w:val="auto"/>
          <w:sz w:val="18"/>
          <w:szCs w:val="18"/>
        </w:rPr>
        <w:tab/>
      </w:r>
      <w:r w:rsidRPr="003B47F2">
        <w:rPr>
          <w:rFonts w:ascii="Helvetica" w:hAnsi="Helvetica" w:cstheme="minorHAnsi"/>
          <w:iCs/>
          <w:color w:val="auto"/>
          <w:sz w:val="18"/>
          <w:szCs w:val="18"/>
        </w:rPr>
        <w:tab/>
      </w:r>
      <w:r w:rsidR="00666609" w:rsidRPr="003B47F2">
        <w:rPr>
          <w:rFonts w:ascii="Helvetica" w:hAnsi="Helvetica" w:cstheme="minorHAnsi"/>
          <w:iCs/>
          <w:color w:val="auto"/>
          <w:sz w:val="18"/>
          <w:szCs w:val="18"/>
        </w:rPr>
        <w:t>Journal:   Applied Mechanics and Materials</w:t>
      </w:r>
      <w:r w:rsidR="00666609" w:rsidRPr="003B47F2">
        <w:rPr>
          <w:rFonts w:ascii="Helvetica" w:hAnsi="Helvetica" w:cstheme="minorHAnsi"/>
          <w:color w:val="auto"/>
          <w:sz w:val="18"/>
          <w:szCs w:val="18"/>
        </w:rPr>
        <w:t>Vol:</w:t>
      </w:r>
      <w:r w:rsidR="00666609" w:rsidRPr="003B47F2">
        <w:rPr>
          <w:rFonts w:ascii="Helvetica" w:hAnsi="Helvetica" w:cstheme="minorHAnsi"/>
          <w:b/>
          <w:bCs/>
          <w:color w:val="auto"/>
          <w:sz w:val="18"/>
          <w:szCs w:val="18"/>
        </w:rPr>
        <w:t>229- 231</w:t>
      </w:r>
      <w:r w:rsidR="00666609" w:rsidRPr="003B47F2">
        <w:rPr>
          <w:rFonts w:ascii="Helvetica" w:hAnsi="Helvetica" w:cstheme="minorHAnsi"/>
          <w:color w:val="auto"/>
          <w:sz w:val="18"/>
          <w:szCs w:val="18"/>
        </w:rPr>
        <w:t>, pp 957-960 (2012) .</w:t>
      </w:r>
    </w:p>
    <w:p w:rsidR="00666609" w:rsidRPr="003B47F2" w:rsidRDefault="00666609" w:rsidP="004118D8">
      <w:pPr>
        <w:pStyle w:val="Default"/>
        <w:numPr>
          <w:ilvl w:val="0"/>
          <w:numId w:val="15"/>
        </w:numPr>
        <w:tabs>
          <w:tab w:val="left" w:pos="540"/>
        </w:tabs>
        <w:spacing w:before="120" w:after="120"/>
        <w:ind w:left="540" w:firstLine="0"/>
        <w:rPr>
          <w:rFonts w:ascii="Helvetica" w:hAnsi="Helvetica" w:cstheme="minorHAnsi"/>
          <w:color w:val="auto"/>
          <w:sz w:val="18"/>
          <w:szCs w:val="18"/>
        </w:rPr>
      </w:pPr>
      <w:r w:rsidRPr="003B47F2">
        <w:rPr>
          <w:rFonts w:ascii="Helvetica" w:hAnsi="Helvetica" w:cstheme="minorHAnsi"/>
          <w:color w:val="auto"/>
          <w:sz w:val="18"/>
          <w:szCs w:val="18"/>
        </w:rPr>
        <w:t xml:space="preserve">Conferences attended and published in conference proceedings: </w:t>
      </w:r>
    </w:p>
    <w:p w:rsidR="00666609" w:rsidRPr="003B47F2" w:rsidRDefault="00666609" w:rsidP="004118D8">
      <w:pPr>
        <w:pStyle w:val="Default"/>
        <w:numPr>
          <w:ilvl w:val="0"/>
          <w:numId w:val="16"/>
        </w:numPr>
        <w:tabs>
          <w:tab w:val="left" w:pos="1080"/>
        </w:tabs>
        <w:spacing w:before="120" w:after="120"/>
        <w:ind w:left="1080"/>
        <w:rPr>
          <w:rFonts w:ascii="Helvetica" w:hAnsi="Helvetica" w:cstheme="minorHAnsi"/>
          <w:color w:val="auto"/>
          <w:sz w:val="18"/>
          <w:szCs w:val="18"/>
        </w:rPr>
      </w:pPr>
      <w:r w:rsidRPr="003B47F2">
        <w:rPr>
          <w:rFonts w:ascii="Helvetica" w:hAnsi="Helvetica" w:cstheme="minorHAnsi"/>
          <w:color w:val="auto"/>
          <w:sz w:val="18"/>
          <w:szCs w:val="18"/>
        </w:rPr>
        <w:t>International Conference on Nanomaterials and Electronics Engineering (ICNEE), Kuala Lumpur, July 2012</w:t>
      </w:r>
    </w:p>
    <w:p w:rsidR="00666609" w:rsidRPr="003B47F2" w:rsidRDefault="00666609" w:rsidP="004118D8">
      <w:pPr>
        <w:pStyle w:val="Default"/>
        <w:numPr>
          <w:ilvl w:val="0"/>
          <w:numId w:val="16"/>
        </w:numPr>
        <w:tabs>
          <w:tab w:val="left" w:pos="1080"/>
        </w:tabs>
        <w:spacing w:before="120" w:after="120"/>
        <w:ind w:left="1080"/>
        <w:rPr>
          <w:rFonts w:ascii="Helvetica" w:hAnsi="Helvetica" w:cstheme="minorHAnsi"/>
          <w:color w:val="auto"/>
          <w:sz w:val="18"/>
          <w:szCs w:val="18"/>
        </w:rPr>
      </w:pPr>
      <w:r w:rsidRPr="003B47F2">
        <w:rPr>
          <w:rFonts w:ascii="Helvetica" w:hAnsi="Helvetica" w:cstheme="minorHAnsi"/>
          <w:color w:val="auto"/>
          <w:sz w:val="18"/>
          <w:szCs w:val="18"/>
        </w:rPr>
        <w:t>COMSOL International Conference, Bangalore, November 2012.</w:t>
      </w:r>
    </w:p>
    <w:p w:rsidR="00666609" w:rsidRPr="003B47F2" w:rsidRDefault="00666609" w:rsidP="00EC7B4B">
      <w:pPr>
        <w:tabs>
          <w:tab w:val="left" w:pos="540"/>
        </w:tabs>
        <w:spacing w:before="120" w:after="120"/>
        <w:ind w:left="540" w:hanging="540"/>
        <w:rPr>
          <w:rFonts w:ascii="Helvetica" w:hAnsi="Helvetica"/>
          <w:b/>
          <w:sz w:val="20"/>
          <w:szCs w:val="18"/>
        </w:rPr>
      </w:pPr>
      <w:r w:rsidRPr="003B47F2">
        <w:rPr>
          <w:rFonts w:ascii="Helvetica" w:hAnsi="Helvetica"/>
          <w:b/>
          <w:sz w:val="20"/>
          <w:szCs w:val="18"/>
        </w:rPr>
        <w:t>Dr. Meera</w:t>
      </w:r>
      <w:r w:rsidR="004118D8" w:rsidRPr="003B47F2">
        <w:rPr>
          <w:rFonts w:ascii="Helvetica" w:hAnsi="Helvetica"/>
          <w:b/>
          <w:sz w:val="20"/>
          <w:szCs w:val="18"/>
        </w:rPr>
        <w:t xml:space="preserve"> </w:t>
      </w:r>
      <w:r w:rsidRPr="003B47F2">
        <w:rPr>
          <w:rFonts w:ascii="Helvetica" w:hAnsi="Helvetica"/>
          <w:b/>
          <w:sz w:val="20"/>
          <w:szCs w:val="18"/>
        </w:rPr>
        <w:t>Lal</w:t>
      </w:r>
    </w:p>
    <w:p w:rsidR="00666609" w:rsidRPr="003B47F2" w:rsidRDefault="00666609" w:rsidP="00EC7B4B">
      <w:pPr>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1. </w:t>
      </w:r>
      <w:r w:rsidR="004118D8" w:rsidRPr="003B47F2">
        <w:rPr>
          <w:rFonts w:ascii="Helvetica" w:hAnsi="Helvetica" w:cstheme="minorHAnsi"/>
          <w:b/>
          <w:sz w:val="18"/>
          <w:szCs w:val="18"/>
        </w:rPr>
        <w:tab/>
      </w:r>
      <w:r w:rsidRPr="003B47F2">
        <w:rPr>
          <w:rFonts w:ascii="Helvetica" w:hAnsi="Helvetica" w:cstheme="minorHAnsi"/>
          <w:b/>
          <w:sz w:val="18"/>
          <w:szCs w:val="18"/>
        </w:rPr>
        <w:t>Project Title:</w:t>
      </w:r>
      <w:r w:rsidRPr="003B47F2">
        <w:rPr>
          <w:rFonts w:ascii="Helvetica" w:hAnsi="Helvetica" w:cstheme="minorHAnsi"/>
          <w:sz w:val="18"/>
          <w:szCs w:val="18"/>
        </w:rPr>
        <w:t xml:space="preserve"> An evaluation of Development Policies for Tribals in Andhrapradesh and DahodTribles in Gujarat</w:t>
      </w:r>
    </w:p>
    <w:p w:rsidR="00666609" w:rsidRPr="003B47F2" w:rsidRDefault="00666609" w:rsidP="00EC7B4B">
      <w:pPr>
        <w:tabs>
          <w:tab w:val="left" w:pos="540"/>
        </w:tabs>
        <w:spacing w:before="120" w:after="120"/>
        <w:ind w:left="540" w:hanging="540"/>
        <w:rPr>
          <w:rFonts w:ascii="Helvetica" w:hAnsi="Helvetica" w:cstheme="minorHAnsi"/>
          <w:sz w:val="18"/>
          <w:szCs w:val="18"/>
        </w:rPr>
      </w:pPr>
      <w:r w:rsidRPr="003B47F2">
        <w:rPr>
          <w:rFonts w:ascii="Helvetica" w:hAnsi="Helvetica" w:cstheme="minorHAnsi"/>
          <w:b/>
          <w:sz w:val="18"/>
          <w:szCs w:val="18"/>
        </w:rPr>
        <w:t xml:space="preserve">2. </w:t>
      </w:r>
      <w:r w:rsidR="004118D8" w:rsidRPr="003B47F2">
        <w:rPr>
          <w:rFonts w:ascii="Helvetica" w:hAnsi="Helvetica" w:cstheme="minorHAnsi"/>
          <w:b/>
          <w:sz w:val="18"/>
          <w:szCs w:val="18"/>
        </w:rPr>
        <w:tab/>
      </w:r>
      <w:r w:rsidRPr="003B47F2">
        <w:rPr>
          <w:rFonts w:ascii="Helvetica" w:hAnsi="Helvetica" w:cstheme="minorHAnsi"/>
          <w:b/>
          <w:sz w:val="18"/>
          <w:szCs w:val="18"/>
        </w:rPr>
        <w:t>Funding Agency:</w:t>
      </w:r>
      <w:r w:rsidRPr="003B47F2">
        <w:rPr>
          <w:rFonts w:ascii="Helvetica" w:hAnsi="Helvetica" w:cstheme="minorHAnsi"/>
          <w:sz w:val="18"/>
          <w:szCs w:val="18"/>
        </w:rPr>
        <w:t xml:space="preserve"> ICSSR</w:t>
      </w:r>
    </w:p>
    <w:p w:rsidR="00666609" w:rsidRPr="003B47F2" w:rsidRDefault="00666609" w:rsidP="00EC7B4B">
      <w:pPr>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Prof. SumanKapur</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4118D8"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 xml:space="preserve"> Development of an Indigenous Chip for Testing Antibiotic Sensitivity of Pathogens found in Human Urinary Tract</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4118D8"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Pr="003B47F2">
        <w:rPr>
          <w:rFonts w:ascii="Helvetica" w:hAnsi="Helvetica" w:cstheme="minorHAnsi"/>
          <w:bCs/>
          <w:sz w:val="18"/>
          <w:szCs w:val="18"/>
        </w:rPr>
        <w:t>NPMASS-DRDO</w:t>
      </w:r>
    </w:p>
    <w:p w:rsidR="00666609" w:rsidRPr="003B47F2" w:rsidRDefault="00666609" w:rsidP="004118D8">
      <w:pPr>
        <w:tabs>
          <w:tab w:val="left" w:pos="540"/>
        </w:tabs>
        <w:spacing w:before="120" w:after="120"/>
        <w:ind w:left="540" w:hanging="540"/>
        <w:jc w:val="both"/>
        <w:rPr>
          <w:rFonts w:ascii="Helvetica" w:hAnsi="Helvetica" w:cstheme="minorHAnsi"/>
          <w:bCs/>
          <w:sz w:val="18"/>
          <w:szCs w:val="18"/>
          <w:lang w:val="en-IN"/>
        </w:rPr>
      </w:pPr>
      <w:r w:rsidRPr="003B47F2">
        <w:rPr>
          <w:rFonts w:ascii="Helvetica" w:hAnsi="Helvetica" w:cstheme="minorHAnsi"/>
          <w:b/>
          <w:bCs/>
          <w:sz w:val="18"/>
          <w:szCs w:val="18"/>
        </w:rPr>
        <w:t xml:space="preserve">3. </w:t>
      </w:r>
      <w:r w:rsidR="004118D8" w:rsidRPr="003B47F2">
        <w:rPr>
          <w:rFonts w:ascii="Helvetica" w:hAnsi="Helvetica" w:cstheme="minorHAnsi"/>
          <w:b/>
          <w:bCs/>
          <w:sz w:val="18"/>
          <w:szCs w:val="18"/>
        </w:rPr>
        <w:tab/>
      </w:r>
      <w:r w:rsidRPr="003B47F2">
        <w:rPr>
          <w:rFonts w:ascii="Helvetica" w:hAnsi="Helvetica" w:cstheme="minorHAnsi"/>
          <w:b/>
          <w:bCs/>
          <w:sz w:val="18"/>
          <w:szCs w:val="18"/>
        </w:rPr>
        <w:t>Write-up:</w:t>
      </w:r>
      <w:r w:rsidRPr="003B47F2">
        <w:rPr>
          <w:rFonts w:ascii="Helvetica" w:hAnsi="Helvetica" w:cstheme="minorHAnsi"/>
          <w:bCs/>
          <w:sz w:val="18"/>
          <w:szCs w:val="18"/>
          <w:lang w:val="en-IN"/>
        </w:rPr>
        <w:t>UTI being the second most infectious disease poses a great threat to public health in developing countries. Establishing a cost-effective strategy for the diagnosis and treatment of UTI that provides an accurate assessment of antibiotic sensitivity of the pathogens involved would result in good clinical outcomes and utilize the clinical care resources appropriately. The aim is to develop a rapid, accurate and cheaper point-of-care disposable device for detecting uropathogens’ sensitivity and providereadout of sensitivity to a given antibiotic in the chosen panel will effectively control the menace of increasing antibiotic resistance and ensure long term efficacy of available antibiotics.</w:t>
      </w:r>
    </w:p>
    <w:p w:rsidR="00666609" w:rsidRPr="003B47F2" w:rsidRDefault="00666609" w:rsidP="00EC7B4B">
      <w:pPr>
        <w:tabs>
          <w:tab w:val="left" w:pos="540"/>
        </w:tabs>
        <w:spacing w:before="120" w:after="120"/>
        <w:ind w:left="540" w:hanging="540"/>
        <w:jc w:val="both"/>
        <w:rPr>
          <w:rFonts w:ascii="Helvetica" w:hAnsi="Helvetica" w:cstheme="minorHAnsi"/>
          <w:b/>
          <w:bCs/>
          <w:sz w:val="20"/>
          <w:szCs w:val="18"/>
        </w:rPr>
      </w:pPr>
      <w:r w:rsidRPr="003B47F2">
        <w:rPr>
          <w:rFonts w:ascii="Helvetica" w:hAnsi="Helvetica" w:cstheme="minorHAnsi"/>
          <w:b/>
          <w:bCs/>
          <w:sz w:val="20"/>
          <w:szCs w:val="18"/>
        </w:rPr>
        <w:t>Prof. M B Srinivas</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1. </w:t>
      </w:r>
      <w:r w:rsidR="004118D8" w:rsidRPr="003B47F2">
        <w:rPr>
          <w:rFonts w:ascii="Helvetica" w:hAnsi="Helvetica" w:cstheme="minorHAnsi"/>
          <w:b/>
          <w:bCs/>
          <w:sz w:val="18"/>
          <w:szCs w:val="18"/>
        </w:rPr>
        <w:tab/>
      </w:r>
      <w:r w:rsidRPr="003B47F2">
        <w:rPr>
          <w:rFonts w:ascii="Helvetica" w:hAnsi="Helvetica" w:cstheme="minorHAnsi"/>
          <w:b/>
          <w:bCs/>
          <w:sz w:val="18"/>
          <w:szCs w:val="18"/>
        </w:rPr>
        <w:t>Title of the project:</w:t>
      </w:r>
      <w:r w:rsidRPr="003B47F2">
        <w:rPr>
          <w:rFonts w:ascii="Helvetica" w:hAnsi="Helvetica" w:cstheme="minorHAnsi"/>
          <w:bCs/>
          <w:sz w:val="18"/>
          <w:szCs w:val="18"/>
        </w:rPr>
        <w:t>Variable Data Rate Digital Demodulator for 64QAM on virtex -5 FPGA</w:t>
      </w:r>
    </w:p>
    <w:p w:rsidR="00666609" w:rsidRPr="003B47F2" w:rsidRDefault="00666609" w:rsidP="00EC7B4B">
      <w:pPr>
        <w:tabs>
          <w:tab w:val="left" w:pos="540"/>
        </w:tabs>
        <w:spacing w:before="120" w:after="120"/>
        <w:ind w:left="540" w:hanging="540"/>
        <w:jc w:val="both"/>
        <w:rPr>
          <w:rFonts w:ascii="Helvetica" w:hAnsi="Helvetica" w:cstheme="minorHAnsi"/>
          <w:bCs/>
          <w:sz w:val="18"/>
          <w:szCs w:val="18"/>
        </w:rPr>
      </w:pPr>
      <w:r w:rsidRPr="003B47F2">
        <w:rPr>
          <w:rFonts w:ascii="Helvetica" w:hAnsi="Helvetica" w:cstheme="minorHAnsi"/>
          <w:b/>
          <w:bCs/>
          <w:sz w:val="18"/>
          <w:szCs w:val="18"/>
        </w:rPr>
        <w:t xml:space="preserve">2. </w:t>
      </w:r>
      <w:r w:rsidR="004118D8" w:rsidRPr="003B47F2">
        <w:rPr>
          <w:rFonts w:ascii="Helvetica" w:hAnsi="Helvetica" w:cstheme="minorHAnsi"/>
          <w:b/>
          <w:bCs/>
          <w:sz w:val="18"/>
          <w:szCs w:val="18"/>
        </w:rPr>
        <w:tab/>
      </w:r>
      <w:r w:rsidRPr="003B47F2">
        <w:rPr>
          <w:rFonts w:ascii="Helvetica" w:hAnsi="Helvetica" w:cstheme="minorHAnsi"/>
          <w:b/>
          <w:bCs/>
          <w:sz w:val="18"/>
          <w:szCs w:val="18"/>
        </w:rPr>
        <w:t>Sponsoring agency:</w:t>
      </w:r>
      <w:r w:rsidR="004118D8" w:rsidRPr="003B47F2">
        <w:rPr>
          <w:rFonts w:ascii="Helvetica" w:hAnsi="Helvetica" w:cstheme="minorHAnsi"/>
          <w:b/>
          <w:bCs/>
          <w:sz w:val="18"/>
          <w:szCs w:val="18"/>
        </w:rPr>
        <w:t xml:space="preserve"> </w:t>
      </w:r>
      <w:r w:rsidRPr="003B47F2">
        <w:rPr>
          <w:rFonts w:ascii="Helvetica" w:hAnsi="Helvetica" w:cstheme="minorHAnsi"/>
          <w:bCs/>
          <w:sz w:val="18"/>
          <w:szCs w:val="18"/>
        </w:rPr>
        <w:t>DLRL</w:t>
      </w:r>
    </w:p>
    <w:sectPr w:rsidR="00666609" w:rsidRPr="003B47F2" w:rsidSect="003B47F2">
      <w:headerReference w:type="default" r:id="rId10"/>
      <w:footerReference w:type="default" r:id="rId11"/>
      <w:pgSz w:w="11909" w:h="16834" w:code="9"/>
      <w:pgMar w:top="1440" w:right="1440" w:bottom="2160" w:left="1800" w:header="720" w:footer="144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683" w:rsidRDefault="002E6683" w:rsidP="00F56753">
      <w:r>
        <w:separator/>
      </w:r>
    </w:p>
  </w:endnote>
  <w:endnote w:type="continuationSeparator" w:id="1">
    <w:p w:rsidR="002E6683" w:rsidRDefault="002E6683" w:rsidP="00F567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3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87016"/>
      <w:docPartObj>
        <w:docPartGallery w:val="Page Numbers (Bottom of Page)"/>
        <w:docPartUnique/>
      </w:docPartObj>
    </w:sdtPr>
    <w:sdtContent>
      <w:p w:rsidR="00307B83" w:rsidRDefault="00307B83">
        <w:pPr>
          <w:pStyle w:val="Footer"/>
          <w:jc w:val="center"/>
        </w:pPr>
        <w:r w:rsidRPr="00F56753">
          <w:rPr>
            <w:rFonts w:ascii="Helvetica" w:hAnsi="Helvetica"/>
            <w:sz w:val="18"/>
            <w:szCs w:val="18"/>
          </w:rPr>
          <w:t>B3: A-</w:t>
        </w:r>
        <w:r w:rsidR="0061762B" w:rsidRPr="00F56753">
          <w:rPr>
            <w:rFonts w:ascii="Helvetica" w:hAnsi="Helvetica"/>
            <w:sz w:val="18"/>
            <w:szCs w:val="18"/>
          </w:rPr>
          <w:fldChar w:fldCharType="begin"/>
        </w:r>
        <w:r w:rsidRPr="00F56753">
          <w:rPr>
            <w:rFonts w:ascii="Helvetica" w:hAnsi="Helvetica"/>
            <w:sz w:val="18"/>
            <w:szCs w:val="18"/>
          </w:rPr>
          <w:instrText xml:space="preserve"> PAGE   \* MERGEFORMAT </w:instrText>
        </w:r>
        <w:r w:rsidR="0061762B" w:rsidRPr="00F56753">
          <w:rPr>
            <w:rFonts w:ascii="Helvetica" w:hAnsi="Helvetica"/>
            <w:sz w:val="18"/>
            <w:szCs w:val="18"/>
          </w:rPr>
          <w:fldChar w:fldCharType="separate"/>
        </w:r>
        <w:r w:rsidR="00A62F00">
          <w:rPr>
            <w:rFonts w:ascii="Helvetica" w:hAnsi="Helvetica"/>
            <w:noProof/>
            <w:sz w:val="18"/>
            <w:szCs w:val="18"/>
          </w:rPr>
          <w:t>21</w:t>
        </w:r>
        <w:r w:rsidR="0061762B" w:rsidRPr="00F56753">
          <w:rPr>
            <w:rFonts w:ascii="Helvetica" w:hAnsi="Helvetica"/>
            <w:sz w:val="18"/>
            <w:szCs w:val="18"/>
          </w:rPr>
          <w:fldChar w:fldCharType="end"/>
        </w:r>
      </w:p>
    </w:sdtContent>
  </w:sdt>
  <w:p w:rsidR="00307B83" w:rsidRDefault="00307B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683" w:rsidRDefault="002E6683" w:rsidP="00F56753">
      <w:r>
        <w:separator/>
      </w:r>
    </w:p>
  </w:footnote>
  <w:footnote w:type="continuationSeparator" w:id="1">
    <w:p w:rsidR="002E6683" w:rsidRDefault="002E6683" w:rsidP="00F567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4442"/>
      <w:gridCol w:w="4443"/>
    </w:tblGrid>
    <w:tr w:rsidR="00307B83" w:rsidTr="00304004">
      <w:tc>
        <w:tcPr>
          <w:tcW w:w="4442" w:type="dxa"/>
        </w:tcPr>
        <w:p w:rsidR="00307B83" w:rsidRPr="00304004" w:rsidRDefault="00307B83" w:rsidP="00BE1D49">
          <w:pPr>
            <w:pStyle w:val="Header"/>
            <w:rPr>
              <w:rFonts w:ascii="Helvetica" w:hAnsi="Helvetica"/>
              <w:sz w:val="18"/>
              <w:szCs w:val="18"/>
            </w:rPr>
          </w:pPr>
          <w:r w:rsidRPr="00304004">
            <w:rPr>
              <w:rFonts w:ascii="Helvetica" w:hAnsi="Helvetica"/>
              <w:sz w:val="18"/>
              <w:szCs w:val="18"/>
            </w:rPr>
            <w:t>Annual Report 201</w:t>
          </w:r>
          <w:r>
            <w:rPr>
              <w:rFonts w:ascii="Helvetica" w:hAnsi="Helvetica"/>
              <w:sz w:val="18"/>
              <w:szCs w:val="18"/>
            </w:rPr>
            <w:t>2</w:t>
          </w:r>
        </w:p>
      </w:tc>
      <w:tc>
        <w:tcPr>
          <w:tcW w:w="4443" w:type="dxa"/>
        </w:tcPr>
        <w:p w:rsidR="00307B83" w:rsidRPr="00304004" w:rsidRDefault="00307B83" w:rsidP="00304004">
          <w:pPr>
            <w:pStyle w:val="Header"/>
            <w:jc w:val="right"/>
            <w:rPr>
              <w:rFonts w:ascii="Helvetica" w:hAnsi="Helvetica"/>
              <w:sz w:val="18"/>
              <w:szCs w:val="18"/>
            </w:rPr>
          </w:pPr>
          <w:r w:rsidRPr="00304004">
            <w:rPr>
              <w:rFonts w:ascii="Helvetica" w:hAnsi="Helvetica"/>
              <w:sz w:val="18"/>
              <w:szCs w:val="18"/>
            </w:rPr>
            <w:t>BITS Pilani, Hyderabad Campus</w:t>
          </w:r>
        </w:p>
      </w:tc>
    </w:tr>
  </w:tbl>
  <w:p w:rsidR="00307B83" w:rsidRDefault="00307B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61158"/>
    <w:multiLevelType w:val="hybridMultilevel"/>
    <w:tmpl w:val="19623F5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EC254F"/>
    <w:multiLevelType w:val="hybridMultilevel"/>
    <w:tmpl w:val="ECD2C358"/>
    <w:lvl w:ilvl="0" w:tplc="88AE18F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180117A9"/>
    <w:multiLevelType w:val="hybridMultilevel"/>
    <w:tmpl w:val="E496C9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EE27D2D"/>
    <w:multiLevelType w:val="hybridMultilevel"/>
    <w:tmpl w:val="83D4EC04"/>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E731D6"/>
    <w:multiLevelType w:val="hybridMultilevel"/>
    <w:tmpl w:val="BAB89E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7A451B8"/>
    <w:multiLevelType w:val="hybridMultilevel"/>
    <w:tmpl w:val="84088A18"/>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8973E47"/>
    <w:multiLevelType w:val="hybridMultilevel"/>
    <w:tmpl w:val="958CAB1C"/>
    <w:lvl w:ilvl="0" w:tplc="88AE1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E6D68F2"/>
    <w:multiLevelType w:val="hybridMultilevel"/>
    <w:tmpl w:val="BEEE32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B318FC"/>
    <w:multiLevelType w:val="hybridMultilevel"/>
    <w:tmpl w:val="EFDA2970"/>
    <w:lvl w:ilvl="0" w:tplc="ABBA84C4">
      <w:start w:val="1"/>
      <w:numFmt w:val="decimal"/>
      <w:lvlText w:val="%1)"/>
      <w:lvlJc w:val="left"/>
      <w:pPr>
        <w:ind w:left="360" w:hanging="360"/>
      </w:pPr>
      <w:rPr>
        <w:rFonts w:ascii="Helvetica" w:hAnsi="Helvetica" w:hint="default"/>
        <w:b w:val="0"/>
        <w:i w:val="0"/>
        <w:sz w:val="18"/>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9">
    <w:nsid w:val="570E06E7"/>
    <w:multiLevelType w:val="hybridMultilevel"/>
    <w:tmpl w:val="5AC0F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84F195A"/>
    <w:multiLevelType w:val="hybridMultilevel"/>
    <w:tmpl w:val="64488EFA"/>
    <w:lvl w:ilvl="0" w:tplc="A00204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7D778AB"/>
    <w:multiLevelType w:val="hybridMultilevel"/>
    <w:tmpl w:val="3AC8595A"/>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C4446FC"/>
    <w:multiLevelType w:val="hybridMultilevel"/>
    <w:tmpl w:val="BD3E7D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DB32DFF"/>
    <w:multiLevelType w:val="hybridMultilevel"/>
    <w:tmpl w:val="1A766548"/>
    <w:lvl w:ilvl="0" w:tplc="29F05A64">
      <w:start w:val="1"/>
      <w:numFmt w:val="decimal"/>
      <w:lvlText w:val="%1)"/>
      <w:lvlJc w:val="left"/>
      <w:pPr>
        <w:ind w:left="360" w:hanging="360"/>
      </w:pPr>
      <w:rPr>
        <w:rFonts w:ascii="Helvetica" w:hAnsi="Helvetica" w:hint="default"/>
        <w:b w:val="0"/>
        <w:i w:val="0"/>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5963CE6"/>
    <w:multiLevelType w:val="hybridMultilevel"/>
    <w:tmpl w:val="05C2651E"/>
    <w:lvl w:ilvl="0" w:tplc="A976A2A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A6424E2"/>
    <w:multiLevelType w:val="hybridMultilevel"/>
    <w:tmpl w:val="46B612B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4"/>
  </w:num>
  <w:num w:numId="3">
    <w:abstractNumId w:val="12"/>
  </w:num>
  <w:num w:numId="4">
    <w:abstractNumId w:val="3"/>
  </w:num>
  <w:num w:numId="5">
    <w:abstractNumId w:val="9"/>
  </w:num>
  <w:num w:numId="6">
    <w:abstractNumId w:val="15"/>
  </w:num>
  <w:num w:numId="7">
    <w:abstractNumId w:val="13"/>
  </w:num>
  <w:num w:numId="8">
    <w:abstractNumId w:val="8"/>
  </w:num>
  <w:num w:numId="9">
    <w:abstractNumId w:val="1"/>
  </w:num>
  <w:num w:numId="10">
    <w:abstractNumId w:val="6"/>
  </w:num>
  <w:num w:numId="11">
    <w:abstractNumId w:val="10"/>
  </w:num>
  <w:num w:numId="12">
    <w:abstractNumId w:val="14"/>
  </w:num>
  <w:num w:numId="13">
    <w:abstractNumId w:val="0"/>
  </w:num>
  <w:num w:numId="14">
    <w:abstractNumId w:val="5"/>
  </w:num>
  <w:num w:numId="15">
    <w:abstractNumId w:val="7"/>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hdrShapeDefaults>
    <o:shapedefaults v:ext="edit" spidmax="40962"/>
  </w:hdrShapeDefaults>
  <w:footnotePr>
    <w:footnote w:id="0"/>
    <w:footnote w:id="1"/>
  </w:footnotePr>
  <w:endnotePr>
    <w:endnote w:id="0"/>
    <w:endnote w:id="1"/>
  </w:endnotePr>
  <w:compat/>
  <w:rsids>
    <w:rsidRoot w:val="00241802"/>
    <w:rsid w:val="000330DF"/>
    <w:rsid w:val="000629A9"/>
    <w:rsid w:val="00083A57"/>
    <w:rsid w:val="000A4AAC"/>
    <w:rsid w:val="000B4B95"/>
    <w:rsid w:val="000C3C4F"/>
    <w:rsid w:val="000C6718"/>
    <w:rsid w:val="000F3650"/>
    <w:rsid w:val="000F3CA1"/>
    <w:rsid w:val="000F7D3F"/>
    <w:rsid w:val="0011176D"/>
    <w:rsid w:val="00125019"/>
    <w:rsid w:val="00140E0E"/>
    <w:rsid w:val="001831DE"/>
    <w:rsid w:val="00192CFD"/>
    <w:rsid w:val="00205D7E"/>
    <w:rsid w:val="00241802"/>
    <w:rsid w:val="0027766B"/>
    <w:rsid w:val="002A6025"/>
    <w:rsid w:val="002C045F"/>
    <w:rsid w:val="002E6683"/>
    <w:rsid w:val="00304004"/>
    <w:rsid w:val="00307B83"/>
    <w:rsid w:val="00343D9D"/>
    <w:rsid w:val="0039786F"/>
    <w:rsid w:val="003B0F7E"/>
    <w:rsid w:val="003B47F2"/>
    <w:rsid w:val="00400EAF"/>
    <w:rsid w:val="004039F5"/>
    <w:rsid w:val="004118D8"/>
    <w:rsid w:val="00477922"/>
    <w:rsid w:val="004E397B"/>
    <w:rsid w:val="005003C7"/>
    <w:rsid w:val="0054562D"/>
    <w:rsid w:val="005B1D2D"/>
    <w:rsid w:val="005E6538"/>
    <w:rsid w:val="00612C6F"/>
    <w:rsid w:val="0061762B"/>
    <w:rsid w:val="00631D3C"/>
    <w:rsid w:val="00660C6D"/>
    <w:rsid w:val="00666609"/>
    <w:rsid w:val="006B7B5E"/>
    <w:rsid w:val="006C57A3"/>
    <w:rsid w:val="007421E3"/>
    <w:rsid w:val="007A2786"/>
    <w:rsid w:val="007D67BB"/>
    <w:rsid w:val="008242C3"/>
    <w:rsid w:val="0083673A"/>
    <w:rsid w:val="00860B5E"/>
    <w:rsid w:val="008B0A40"/>
    <w:rsid w:val="00923DCE"/>
    <w:rsid w:val="00946D3F"/>
    <w:rsid w:val="009A728E"/>
    <w:rsid w:val="009D375C"/>
    <w:rsid w:val="009F2DCB"/>
    <w:rsid w:val="00A2415E"/>
    <w:rsid w:val="00A542E6"/>
    <w:rsid w:val="00A62F00"/>
    <w:rsid w:val="00A73F31"/>
    <w:rsid w:val="00A769F6"/>
    <w:rsid w:val="00AC382A"/>
    <w:rsid w:val="00B6256E"/>
    <w:rsid w:val="00B65386"/>
    <w:rsid w:val="00B8789E"/>
    <w:rsid w:val="00BE1D49"/>
    <w:rsid w:val="00BF1192"/>
    <w:rsid w:val="00C15648"/>
    <w:rsid w:val="00C278BF"/>
    <w:rsid w:val="00C60524"/>
    <w:rsid w:val="00C713FD"/>
    <w:rsid w:val="00C94BFE"/>
    <w:rsid w:val="00CC528B"/>
    <w:rsid w:val="00CE2D3F"/>
    <w:rsid w:val="00D218EE"/>
    <w:rsid w:val="00D31726"/>
    <w:rsid w:val="00D72CFC"/>
    <w:rsid w:val="00D8798E"/>
    <w:rsid w:val="00D9170A"/>
    <w:rsid w:val="00DD3A25"/>
    <w:rsid w:val="00DE32CD"/>
    <w:rsid w:val="00E36532"/>
    <w:rsid w:val="00E54251"/>
    <w:rsid w:val="00E621AE"/>
    <w:rsid w:val="00EA0708"/>
    <w:rsid w:val="00EC7B4B"/>
    <w:rsid w:val="00EE47A1"/>
    <w:rsid w:val="00F01298"/>
    <w:rsid w:val="00F02917"/>
    <w:rsid w:val="00F42408"/>
    <w:rsid w:val="00F554D0"/>
    <w:rsid w:val="00F56753"/>
    <w:rsid w:val="00FA7360"/>
    <w:rsid w:val="00FD0168"/>
    <w:rsid w:val="00FE76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80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41802"/>
    <w:pPr>
      <w:keepNext/>
      <w:jc w:val="center"/>
      <w:outlineLvl w:val="1"/>
    </w:pPr>
    <w:rPr>
      <w:rFonts w:ascii="Book Antiqua" w:hAnsi="Book Antiqua"/>
      <w:b/>
      <w:bCs/>
    </w:rPr>
  </w:style>
  <w:style w:type="paragraph" w:styleId="Heading3">
    <w:name w:val="heading 3"/>
    <w:basedOn w:val="Normal"/>
    <w:next w:val="Normal"/>
    <w:link w:val="Heading3Char"/>
    <w:qFormat/>
    <w:rsid w:val="00241802"/>
    <w:pPr>
      <w:keepNext/>
      <w:jc w:val="center"/>
      <w:outlineLvl w:val="2"/>
    </w:pPr>
    <w:rPr>
      <w:rFonts w:ascii="Arial" w:hAnsi="Arial" w:cs="Arial"/>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41802"/>
    <w:rPr>
      <w:rFonts w:ascii="Book Antiqua" w:eastAsia="Times New Roman" w:hAnsi="Book Antiqua" w:cs="Times New Roman"/>
      <w:b/>
      <w:bCs/>
      <w:sz w:val="24"/>
      <w:szCs w:val="24"/>
    </w:rPr>
  </w:style>
  <w:style w:type="character" w:customStyle="1" w:styleId="Heading3Char">
    <w:name w:val="Heading 3 Char"/>
    <w:basedOn w:val="DefaultParagraphFont"/>
    <w:link w:val="Heading3"/>
    <w:rsid w:val="00241802"/>
    <w:rPr>
      <w:rFonts w:ascii="Arial" w:eastAsia="Times New Roman" w:hAnsi="Arial" w:cs="Arial"/>
      <w:sz w:val="32"/>
      <w:szCs w:val="24"/>
    </w:rPr>
  </w:style>
  <w:style w:type="paragraph" w:styleId="ListParagraph">
    <w:name w:val="List Paragraph"/>
    <w:basedOn w:val="Normal"/>
    <w:uiPriority w:val="34"/>
    <w:qFormat/>
    <w:rsid w:val="00241802"/>
    <w:pPr>
      <w:ind w:left="720"/>
      <w:contextualSpacing/>
    </w:pPr>
  </w:style>
  <w:style w:type="table" w:styleId="TableGrid">
    <w:name w:val="Table Grid"/>
    <w:basedOn w:val="TableNormal"/>
    <w:uiPriority w:val="59"/>
    <w:rsid w:val="002418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56753"/>
    <w:pPr>
      <w:tabs>
        <w:tab w:val="center" w:pos="4680"/>
        <w:tab w:val="right" w:pos="9360"/>
      </w:tabs>
    </w:pPr>
  </w:style>
  <w:style w:type="character" w:customStyle="1" w:styleId="HeaderChar">
    <w:name w:val="Header Char"/>
    <w:basedOn w:val="DefaultParagraphFont"/>
    <w:link w:val="Header"/>
    <w:uiPriority w:val="99"/>
    <w:rsid w:val="00F5675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56753"/>
    <w:pPr>
      <w:tabs>
        <w:tab w:val="center" w:pos="4680"/>
        <w:tab w:val="right" w:pos="9360"/>
      </w:tabs>
    </w:pPr>
  </w:style>
  <w:style w:type="character" w:customStyle="1" w:styleId="FooterChar">
    <w:name w:val="Footer Char"/>
    <w:basedOn w:val="DefaultParagraphFont"/>
    <w:link w:val="Footer"/>
    <w:uiPriority w:val="99"/>
    <w:rsid w:val="00F56753"/>
    <w:rPr>
      <w:rFonts w:ascii="Times New Roman" w:eastAsia="Times New Roman" w:hAnsi="Times New Roman" w:cs="Times New Roman"/>
      <w:sz w:val="24"/>
      <w:szCs w:val="24"/>
    </w:rPr>
  </w:style>
  <w:style w:type="character" w:customStyle="1" w:styleId="apple-converted-space">
    <w:name w:val="apple-converted-space"/>
    <w:basedOn w:val="DefaultParagraphFont"/>
    <w:rsid w:val="00666609"/>
  </w:style>
  <w:style w:type="character" w:styleId="Strong">
    <w:name w:val="Strong"/>
    <w:basedOn w:val="DefaultParagraphFont"/>
    <w:uiPriority w:val="22"/>
    <w:qFormat/>
    <w:rsid w:val="00666609"/>
    <w:rPr>
      <w:b/>
      <w:bCs/>
    </w:rPr>
  </w:style>
  <w:style w:type="character" w:styleId="Emphasis">
    <w:name w:val="Emphasis"/>
    <w:basedOn w:val="DefaultParagraphFont"/>
    <w:uiPriority w:val="20"/>
    <w:qFormat/>
    <w:rsid w:val="00666609"/>
    <w:rPr>
      <w:i/>
      <w:iCs/>
    </w:rPr>
  </w:style>
  <w:style w:type="paragraph" w:customStyle="1" w:styleId="Default">
    <w:name w:val="Default"/>
    <w:rsid w:val="00666609"/>
    <w:pPr>
      <w:autoSpaceDE w:val="0"/>
      <w:autoSpaceDN w:val="0"/>
      <w:adjustRightInd w:val="0"/>
      <w:spacing w:after="0" w:line="240" w:lineRule="auto"/>
    </w:pPr>
    <w:rPr>
      <w:rFonts w:ascii="Arial" w:eastAsiaTheme="minorEastAsia"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80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41802"/>
    <w:pPr>
      <w:keepNext/>
      <w:jc w:val="center"/>
      <w:outlineLvl w:val="1"/>
    </w:pPr>
    <w:rPr>
      <w:rFonts w:ascii="Book Antiqua" w:hAnsi="Book Antiqua"/>
      <w:b/>
      <w:bCs/>
    </w:rPr>
  </w:style>
  <w:style w:type="paragraph" w:styleId="Heading3">
    <w:name w:val="heading 3"/>
    <w:basedOn w:val="Normal"/>
    <w:next w:val="Normal"/>
    <w:link w:val="Heading3Char"/>
    <w:qFormat/>
    <w:rsid w:val="00241802"/>
    <w:pPr>
      <w:keepNext/>
      <w:jc w:val="center"/>
      <w:outlineLvl w:val="2"/>
    </w:pPr>
    <w:rPr>
      <w:rFonts w:ascii="Arial" w:hAnsi="Arial" w:cs="Arial"/>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41802"/>
    <w:rPr>
      <w:rFonts w:ascii="Book Antiqua" w:eastAsia="Times New Roman" w:hAnsi="Book Antiqua" w:cs="Times New Roman"/>
      <w:b/>
      <w:bCs/>
      <w:sz w:val="24"/>
      <w:szCs w:val="24"/>
    </w:rPr>
  </w:style>
  <w:style w:type="character" w:customStyle="1" w:styleId="Heading3Char">
    <w:name w:val="Heading 3 Char"/>
    <w:basedOn w:val="DefaultParagraphFont"/>
    <w:link w:val="Heading3"/>
    <w:rsid w:val="00241802"/>
    <w:rPr>
      <w:rFonts w:ascii="Arial" w:eastAsia="Times New Roman" w:hAnsi="Arial" w:cs="Arial"/>
      <w:sz w:val="32"/>
      <w:szCs w:val="24"/>
    </w:rPr>
  </w:style>
  <w:style w:type="paragraph" w:styleId="ListParagraph">
    <w:name w:val="List Paragraph"/>
    <w:basedOn w:val="Normal"/>
    <w:uiPriority w:val="34"/>
    <w:qFormat/>
    <w:rsid w:val="00241802"/>
    <w:pPr>
      <w:ind w:left="720"/>
      <w:contextualSpacing/>
    </w:pPr>
  </w:style>
  <w:style w:type="table" w:styleId="TableGrid">
    <w:name w:val="Table Grid"/>
    <w:basedOn w:val="TableNormal"/>
    <w:uiPriority w:val="59"/>
    <w:rsid w:val="002418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4496234">
      <w:bodyDiv w:val="1"/>
      <w:marLeft w:val="0"/>
      <w:marRight w:val="0"/>
      <w:marTop w:val="0"/>
      <w:marBottom w:val="0"/>
      <w:divBdr>
        <w:top w:val="none" w:sz="0" w:space="0" w:color="auto"/>
        <w:left w:val="none" w:sz="0" w:space="0" w:color="auto"/>
        <w:bottom w:val="none" w:sz="0" w:space="0" w:color="auto"/>
        <w:right w:val="none" w:sz="0" w:space="0" w:color="auto"/>
      </w:divBdr>
    </w:div>
    <w:div w:id="251475680">
      <w:bodyDiv w:val="1"/>
      <w:marLeft w:val="0"/>
      <w:marRight w:val="0"/>
      <w:marTop w:val="0"/>
      <w:marBottom w:val="0"/>
      <w:divBdr>
        <w:top w:val="none" w:sz="0" w:space="0" w:color="auto"/>
        <w:left w:val="none" w:sz="0" w:space="0" w:color="auto"/>
        <w:bottom w:val="none" w:sz="0" w:space="0" w:color="auto"/>
        <w:right w:val="none" w:sz="0" w:space="0" w:color="auto"/>
      </w:divBdr>
    </w:div>
    <w:div w:id="471991747">
      <w:bodyDiv w:val="1"/>
      <w:marLeft w:val="0"/>
      <w:marRight w:val="0"/>
      <w:marTop w:val="0"/>
      <w:marBottom w:val="0"/>
      <w:divBdr>
        <w:top w:val="none" w:sz="0" w:space="0" w:color="auto"/>
        <w:left w:val="none" w:sz="0" w:space="0" w:color="auto"/>
        <w:bottom w:val="none" w:sz="0" w:space="0" w:color="auto"/>
        <w:right w:val="none" w:sz="0" w:space="0" w:color="auto"/>
      </w:divBdr>
    </w:div>
    <w:div w:id="728265578">
      <w:bodyDiv w:val="1"/>
      <w:marLeft w:val="0"/>
      <w:marRight w:val="0"/>
      <w:marTop w:val="0"/>
      <w:marBottom w:val="0"/>
      <w:divBdr>
        <w:top w:val="none" w:sz="0" w:space="0" w:color="auto"/>
        <w:left w:val="none" w:sz="0" w:space="0" w:color="auto"/>
        <w:bottom w:val="none" w:sz="0" w:space="0" w:color="auto"/>
        <w:right w:val="none" w:sz="0" w:space="0" w:color="auto"/>
      </w:divBdr>
    </w:div>
    <w:div w:id="874343980">
      <w:bodyDiv w:val="1"/>
      <w:marLeft w:val="0"/>
      <w:marRight w:val="0"/>
      <w:marTop w:val="0"/>
      <w:marBottom w:val="0"/>
      <w:divBdr>
        <w:top w:val="none" w:sz="0" w:space="0" w:color="auto"/>
        <w:left w:val="none" w:sz="0" w:space="0" w:color="auto"/>
        <w:bottom w:val="none" w:sz="0" w:space="0" w:color="auto"/>
        <w:right w:val="none" w:sz="0" w:space="0" w:color="auto"/>
      </w:divBdr>
    </w:div>
    <w:div w:id="995376980">
      <w:bodyDiv w:val="1"/>
      <w:marLeft w:val="0"/>
      <w:marRight w:val="0"/>
      <w:marTop w:val="0"/>
      <w:marBottom w:val="0"/>
      <w:divBdr>
        <w:top w:val="none" w:sz="0" w:space="0" w:color="auto"/>
        <w:left w:val="none" w:sz="0" w:space="0" w:color="auto"/>
        <w:bottom w:val="none" w:sz="0" w:space="0" w:color="auto"/>
        <w:right w:val="none" w:sz="0" w:space="0" w:color="auto"/>
      </w:divBdr>
    </w:div>
    <w:div w:id="1027833078">
      <w:bodyDiv w:val="1"/>
      <w:marLeft w:val="0"/>
      <w:marRight w:val="0"/>
      <w:marTop w:val="0"/>
      <w:marBottom w:val="0"/>
      <w:divBdr>
        <w:top w:val="none" w:sz="0" w:space="0" w:color="auto"/>
        <w:left w:val="none" w:sz="0" w:space="0" w:color="auto"/>
        <w:bottom w:val="none" w:sz="0" w:space="0" w:color="auto"/>
        <w:right w:val="none" w:sz="0" w:space="0" w:color="auto"/>
      </w:divBdr>
    </w:div>
    <w:div w:id="1069377685">
      <w:bodyDiv w:val="1"/>
      <w:marLeft w:val="0"/>
      <w:marRight w:val="0"/>
      <w:marTop w:val="0"/>
      <w:marBottom w:val="0"/>
      <w:divBdr>
        <w:top w:val="none" w:sz="0" w:space="0" w:color="auto"/>
        <w:left w:val="none" w:sz="0" w:space="0" w:color="auto"/>
        <w:bottom w:val="none" w:sz="0" w:space="0" w:color="auto"/>
        <w:right w:val="none" w:sz="0" w:space="0" w:color="auto"/>
      </w:divBdr>
    </w:div>
    <w:div w:id="1092160492">
      <w:bodyDiv w:val="1"/>
      <w:marLeft w:val="0"/>
      <w:marRight w:val="0"/>
      <w:marTop w:val="0"/>
      <w:marBottom w:val="0"/>
      <w:divBdr>
        <w:top w:val="none" w:sz="0" w:space="0" w:color="auto"/>
        <w:left w:val="none" w:sz="0" w:space="0" w:color="auto"/>
        <w:bottom w:val="none" w:sz="0" w:space="0" w:color="auto"/>
        <w:right w:val="none" w:sz="0" w:space="0" w:color="auto"/>
      </w:divBdr>
    </w:div>
    <w:div w:id="1095126308">
      <w:bodyDiv w:val="1"/>
      <w:marLeft w:val="0"/>
      <w:marRight w:val="0"/>
      <w:marTop w:val="0"/>
      <w:marBottom w:val="0"/>
      <w:divBdr>
        <w:top w:val="none" w:sz="0" w:space="0" w:color="auto"/>
        <w:left w:val="none" w:sz="0" w:space="0" w:color="auto"/>
        <w:bottom w:val="none" w:sz="0" w:space="0" w:color="auto"/>
        <w:right w:val="none" w:sz="0" w:space="0" w:color="auto"/>
      </w:divBdr>
    </w:div>
    <w:div w:id="1109471839">
      <w:bodyDiv w:val="1"/>
      <w:marLeft w:val="0"/>
      <w:marRight w:val="0"/>
      <w:marTop w:val="0"/>
      <w:marBottom w:val="0"/>
      <w:divBdr>
        <w:top w:val="none" w:sz="0" w:space="0" w:color="auto"/>
        <w:left w:val="none" w:sz="0" w:space="0" w:color="auto"/>
        <w:bottom w:val="none" w:sz="0" w:space="0" w:color="auto"/>
        <w:right w:val="none" w:sz="0" w:space="0" w:color="auto"/>
      </w:divBdr>
    </w:div>
    <w:div w:id="1203245478">
      <w:bodyDiv w:val="1"/>
      <w:marLeft w:val="0"/>
      <w:marRight w:val="0"/>
      <w:marTop w:val="0"/>
      <w:marBottom w:val="0"/>
      <w:divBdr>
        <w:top w:val="none" w:sz="0" w:space="0" w:color="auto"/>
        <w:left w:val="none" w:sz="0" w:space="0" w:color="auto"/>
        <w:bottom w:val="none" w:sz="0" w:space="0" w:color="auto"/>
        <w:right w:val="none" w:sz="0" w:space="0" w:color="auto"/>
      </w:divBdr>
    </w:div>
    <w:div w:id="1778744920">
      <w:bodyDiv w:val="1"/>
      <w:marLeft w:val="0"/>
      <w:marRight w:val="0"/>
      <w:marTop w:val="0"/>
      <w:marBottom w:val="0"/>
      <w:divBdr>
        <w:top w:val="none" w:sz="0" w:space="0" w:color="auto"/>
        <w:left w:val="none" w:sz="0" w:space="0" w:color="auto"/>
        <w:bottom w:val="none" w:sz="0" w:space="0" w:color="auto"/>
        <w:right w:val="none" w:sz="0" w:space="0" w:color="auto"/>
      </w:divBdr>
    </w:div>
    <w:div w:id="182107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btindia.nic.in/index.as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sir.res.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cmr.nic.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5553</Words>
  <Characters>31658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BITSHYD</Company>
  <LinksUpToDate>false</LinksUpToDate>
  <CharactersWithSpaces>37137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GAD2</dc:creator>
  <cp:keywords/>
  <dc:description/>
  <cp:lastModifiedBy>PMRU</cp:lastModifiedBy>
  <cp:revision>18</cp:revision>
  <cp:lastPrinted>2013-03-14T12:28:00Z</cp:lastPrinted>
  <dcterms:created xsi:type="dcterms:W3CDTF">2013-02-11T10:09:00Z</dcterms:created>
  <dcterms:modified xsi:type="dcterms:W3CDTF">2013-03-14T12:29:00Z</dcterms:modified>
</cp:coreProperties>
</file>